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003F" w14:textId="77777777" w:rsidR="003F1B3C" w:rsidRPr="007E5B49" w:rsidRDefault="003F1B3C" w:rsidP="003F1B3C">
      <w:pPr>
        <w:pStyle w:val="Default"/>
        <w:jc w:val="center"/>
        <w:rPr>
          <w:bCs/>
          <w:sz w:val="40"/>
          <w:szCs w:val="48"/>
        </w:rPr>
      </w:pPr>
      <w:r w:rsidRPr="007E5B49">
        <w:rPr>
          <w:bCs/>
          <w:sz w:val="40"/>
          <w:szCs w:val="48"/>
        </w:rPr>
        <w:t>[school name]</w:t>
      </w:r>
    </w:p>
    <w:p w14:paraId="65AC5643" w14:textId="77777777" w:rsidR="003F1B3C" w:rsidRPr="007E5B49" w:rsidRDefault="003F1B3C" w:rsidP="003F1B3C">
      <w:pPr>
        <w:pStyle w:val="Default"/>
        <w:jc w:val="center"/>
        <w:rPr>
          <w:sz w:val="16"/>
        </w:rPr>
      </w:pPr>
    </w:p>
    <w:p w14:paraId="1F763F54" w14:textId="77777777" w:rsidR="003F1B3C" w:rsidRPr="007E5B49" w:rsidRDefault="003F1B3C" w:rsidP="003F1B3C">
      <w:pPr>
        <w:pStyle w:val="Default"/>
        <w:jc w:val="center"/>
        <w:rPr>
          <w:b/>
          <w:bCs/>
          <w:sz w:val="40"/>
          <w:szCs w:val="48"/>
        </w:rPr>
      </w:pPr>
      <w:r w:rsidRPr="007E5B49">
        <w:rPr>
          <w:b/>
          <w:bCs/>
          <w:sz w:val="40"/>
          <w:szCs w:val="48"/>
        </w:rPr>
        <w:t xml:space="preserve">Induction Policy for New School </w:t>
      </w:r>
    </w:p>
    <w:p w14:paraId="16683E14" w14:textId="6259FCF9" w:rsidR="003F1B3C" w:rsidRPr="00D904EE" w:rsidRDefault="003F1B3C" w:rsidP="003F1B3C">
      <w:pPr>
        <w:pStyle w:val="Default"/>
        <w:jc w:val="center"/>
        <w:rPr>
          <w:b/>
          <w:bCs/>
          <w:color w:val="auto"/>
          <w:sz w:val="40"/>
          <w:szCs w:val="48"/>
        </w:rPr>
      </w:pPr>
      <w:r w:rsidRPr="00D904EE">
        <w:rPr>
          <w:b/>
          <w:bCs/>
          <w:color w:val="auto"/>
          <w:sz w:val="40"/>
          <w:szCs w:val="48"/>
        </w:rPr>
        <w:t>Governors</w:t>
      </w:r>
      <w:r w:rsidR="008A180C" w:rsidRPr="00D904EE">
        <w:rPr>
          <w:b/>
          <w:bCs/>
          <w:color w:val="auto"/>
          <w:sz w:val="40"/>
          <w:szCs w:val="48"/>
        </w:rPr>
        <w:t>/ Trustees</w:t>
      </w:r>
    </w:p>
    <w:p w14:paraId="38224076" w14:textId="77777777" w:rsidR="003F1B3C" w:rsidRPr="007E5B49" w:rsidRDefault="003F1B3C" w:rsidP="003F1B3C">
      <w:pPr>
        <w:pStyle w:val="Default"/>
        <w:rPr>
          <w:sz w:val="22"/>
          <w:szCs w:val="22"/>
        </w:rPr>
      </w:pPr>
    </w:p>
    <w:p w14:paraId="150FB561" w14:textId="6C7E0954" w:rsidR="003F1B3C" w:rsidRPr="00D904EE" w:rsidRDefault="003F1B3C" w:rsidP="003F1B3C">
      <w:pPr>
        <w:pStyle w:val="Default"/>
        <w:jc w:val="both"/>
        <w:rPr>
          <w:color w:val="auto"/>
          <w:sz w:val="22"/>
          <w:szCs w:val="22"/>
        </w:rPr>
      </w:pPr>
      <w:r w:rsidRPr="00D904EE">
        <w:rPr>
          <w:color w:val="auto"/>
          <w:sz w:val="22"/>
          <w:szCs w:val="22"/>
        </w:rPr>
        <w:t xml:space="preserve">The Governing </w:t>
      </w:r>
      <w:r w:rsidR="009134E5" w:rsidRPr="00D904EE">
        <w:rPr>
          <w:color w:val="auto"/>
          <w:sz w:val="22"/>
          <w:szCs w:val="22"/>
        </w:rPr>
        <w:t>Board</w:t>
      </w:r>
      <w:r w:rsidRPr="00D904EE">
        <w:rPr>
          <w:color w:val="auto"/>
          <w:sz w:val="22"/>
          <w:szCs w:val="22"/>
        </w:rPr>
        <w:t xml:space="preserve"> and Head Teacher</w:t>
      </w:r>
      <w:r w:rsidR="009134E5" w:rsidRPr="00D904EE">
        <w:rPr>
          <w:color w:val="auto"/>
          <w:sz w:val="22"/>
          <w:szCs w:val="22"/>
        </w:rPr>
        <w:t>/ Principal</w:t>
      </w:r>
      <w:r w:rsidRPr="00D904EE">
        <w:rPr>
          <w:color w:val="auto"/>
          <w:sz w:val="22"/>
          <w:szCs w:val="22"/>
        </w:rPr>
        <w:t xml:space="preserve"> believe it is essential that all new governors</w:t>
      </w:r>
      <w:r w:rsidR="009134E5" w:rsidRPr="00D904EE">
        <w:rPr>
          <w:color w:val="auto"/>
          <w:sz w:val="22"/>
          <w:szCs w:val="22"/>
        </w:rPr>
        <w:t>/ trustees</w:t>
      </w:r>
      <w:r w:rsidRPr="00D904EE">
        <w:rPr>
          <w:color w:val="auto"/>
          <w:sz w:val="22"/>
          <w:szCs w:val="22"/>
        </w:rPr>
        <w:t xml:space="preserve"> receive a comprehensive induction package covering a broad range of issues and topics. There is a commitment to ensure that new governors</w:t>
      </w:r>
      <w:r w:rsidR="009134E5" w:rsidRPr="00D904EE">
        <w:rPr>
          <w:color w:val="auto"/>
          <w:sz w:val="22"/>
          <w:szCs w:val="22"/>
        </w:rPr>
        <w:t>/ trustees</w:t>
      </w:r>
      <w:r w:rsidRPr="00D904EE">
        <w:rPr>
          <w:color w:val="auto"/>
          <w:sz w:val="22"/>
          <w:szCs w:val="22"/>
        </w:rPr>
        <w:t xml:space="preserve"> are given the necessary information and support to fulfil their role with confidence. The process is seen as an investment, leading to more effective governance and retention of </w:t>
      </w:r>
      <w:r w:rsidR="009134E5" w:rsidRPr="00D904EE">
        <w:rPr>
          <w:color w:val="auto"/>
          <w:sz w:val="22"/>
          <w:szCs w:val="22"/>
        </w:rPr>
        <w:t>board members</w:t>
      </w:r>
      <w:r w:rsidRPr="00D904EE">
        <w:rPr>
          <w:color w:val="auto"/>
          <w:sz w:val="22"/>
          <w:szCs w:val="22"/>
        </w:rPr>
        <w:t xml:space="preserve">. </w:t>
      </w:r>
    </w:p>
    <w:p w14:paraId="16ADFACB" w14:textId="77777777" w:rsidR="003F1B3C" w:rsidRPr="00D904EE" w:rsidRDefault="003F1B3C" w:rsidP="003F1B3C">
      <w:pPr>
        <w:pStyle w:val="Default"/>
        <w:rPr>
          <w:sz w:val="16"/>
          <w:szCs w:val="16"/>
        </w:rPr>
      </w:pPr>
    </w:p>
    <w:p w14:paraId="2B7B0C33" w14:textId="77777777" w:rsidR="003F1B3C" w:rsidRPr="007E5B49" w:rsidRDefault="003F1B3C" w:rsidP="003F1B3C">
      <w:pPr>
        <w:pStyle w:val="Default"/>
        <w:rPr>
          <w:b/>
          <w:bCs/>
          <w:sz w:val="22"/>
          <w:szCs w:val="22"/>
        </w:rPr>
      </w:pPr>
      <w:r w:rsidRPr="007E5B49">
        <w:rPr>
          <w:b/>
          <w:bCs/>
          <w:sz w:val="22"/>
          <w:szCs w:val="22"/>
        </w:rPr>
        <w:t xml:space="preserve">Purpose </w:t>
      </w:r>
    </w:p>
    <w:p w14:paraId="2A8FBAD3" w14:textId="77777777" w:rsidR="003F1B3C" w:rsidRPr="00D904EE" w:rsidRDefault="003F1B3C" w:rsidP="003F1B3C">
      <w:pPr>
        <w:pStyle w:val="Default"/>
        <w:jc w:val="both"/>
        <w:rPr>
          <w:color w:val="auto"/>
          <w:sz w:val="16"/>
          <w:szCs w:val="16"/>
        </w:rPr>
      </w:pPr>
    </w:p>
    <w:p w14:paraId="66FEF044" w14:textId="43AA1C51" w:rsidR="003F1B3C" w:rsidRPr="00D904EE" w:rsidRDefault="003F1B3C" w:rsidP="003F1B3C">
      <w:pPr>
        <w:pStyle w:val="Default"/>
        <w:numPr>
          <w:ilvl w:val="0"/>
          <w:numId w:val="1"/>
        </w:numPr>
        <w:jc w:val="both"/>
        <w:rPr>
          <w:color w:val="auto"/>
          <w:sz w:val="22"/>
          <w:szCs w:val="22"/>
        </w:rPr>
      </w:pPr>
      <w:r w:rsidRPr="00D904EE">
        <w:rPr>
          <w:color w:val="auto"/>
          <w:sz w:val="22"/>
          <w:szCs w:val="22"/>
        </w:rPr>
        <w:t>To welcome new governors</w:t>
      </w:r>
      <w:r w:rsidR="009134E5" w:rsidRPr="00D904EE">
        <w:rPr>
          <w:color w:val="auto"/>
          <w:sz w:val="22"/>
          <w:szCs w:val="22"/>
        </w:rPr>
        <w:t>/ trustees</w:t>
      </w:r>
      <w:r w:rsidRPr="00D904EE">
        <w:rPr>
          <w:color w:val="auto"/>
          <w:sz w:val="22"/>
          <w:szCs w:val="22"/>
        </w:rPr>
        <w:t xml:space="preserve"> to the Governing B</w:t>
      </w:r>
      <w:r w:rsidR="009134E5" w:rsidRPr="00D904EE">
        <w:rPr>
          <w:color w:val="auto"/>
          <w:sz w:val="22"/>
          <w:szCs w:val="22"/>
        </w:rPr>
        <w:t>oard</w:t>
      </w:r>
      <w:r w:rsidRPr="00D904EE">
        <w:rPr>
          <w:color w:val="auto"/>
          <w:sz w:val="22"/>
          <w:szCs w:val="22"/>
        </w:rPr>
        <w:t xml:space="preserve"> and enable them to meet other members. </w:t>
      </w:r>
    </w:p>
    <w:p w14:paraId="5D5442B5" w14:textId="77777777" w:rsidR="003F1B3C" w:rsidRPr="00D904EE" w:rsidRDefault="003F1B3C" w:rsidP="003F1B3C">
      <w:pPr>
        <w:pStyle w:val="Default"/>
        <w:jc w:val="both"/>
        <w:rPr>
          <w:color w:val="auto"/>
          <w:sz w:val="22"/>
          <w:szCs w:val="22"/>
        </w:rPr>
      </w:pPr>
    </w:p>
    <w:p w14:paraId="04900A13" w14:textId="25FA23B4" w:rsidR="003F1B3C" w:rsidRPr="00D904EE" w:rsidRDefault="003F1B3C" w:rsidP="003F1B3C">
      <w:pPr>
        <w:pStyle w:val="Default"/>
        <w:numPr>
          <w:ilvl w:val="0"/>
          <w:numId w:val="1"/>
        </w:numPr>
        <w:jc w:val="both"/>
        <w:rPr>
          <w:color w:val="auto"/>
          <w:sz w:val="22"/>
          <w:szCs w:val="22"/>
        </w:rPr>
      </w:pPr>
      <w:r w:rsidRPr="00D904EE">
        <w:rPr>
          <w:color w:val="auto"/>
          <w:sz w:val="22"/>
          <w:szCs w:val="22"/>
        </w:rPr>
        <w:t>To encourage new governors</w:t>
      </w:r>
      <w:r w:rsidR="009134E5" w:rsidRPr="00D904EE">
        <w:rPr>
          <w:color w:val="auto"/>
          <w:sz w:val="22"/>
          <w:szCs w:val="22"/>
        </w:rPr>
        <w:t>/ trustees</w:t>
      </w:r>
      <w:r w:rsidRPr="00D904EE">
        <w:rPr>
          <w:color w:val="auto"/>
          <w:sz w:val="22"/>
          <w:szCs w:val="22"/>
        </w:rPr>
        <w:t xml:space="preserve"> to visit the </w:t>
      </w:r>
      <w:r w:rsidR="009134E5" w:rsidRPr="00D904EE">
        <w:rPr>
          <w:color w:val="auto"/>
          <w:sz w:val="22"/>
          <w:szCs w:val="22"/>
        </w:rPr>
        <w:t xml:space="preserve">setting </w:t>
      </w:r>
      <w:r w:rsidRPr="00D904EE">
        <w:rPr>
          <w:color w:val="auto"/>
          <w:sz w:val="22"/>
          <w:szCs w:val="22"/>
        </w:rPr>
        <w:t xml:space="preserve">to experience its atmosphere and understand its ethos. </w:t>
      </w:r>
    </w:p>
    <w:p w14:paraId="24DF3918" w14:textId="77777777" w:rsidR="003F1B3C" w:rsidRPr="00D904EE" w:rsidRDefault="003F1B3C" w:rsidP="003F1B3C">
      <w:pPr>
        <w:pStyle w:val="Default"/>
        <w:jc w:val="both"/>
        <w:rPr>
          <w:color w:val="auto"/>
          <w:sz w:val="22"/>
          <w:szCs w:val="22"/>
        </w:rPr>
      </w:pPr>
    </w:p>
    <w:p w14:paraId="229E1E6B" w14:textId="4B887A40" w:rsidR="003F1B3C" w:rsidRPr="00D904EE" w:rsidRDefault="003F1B3C" w:rsidP="003F1B3C">
      <w:pPr>
        <w:pStyle w:val="Default"/>
        <w:numPr>
          <w:ilvl w:val="0"/>
          <w:numId w:val="1"/>
        </w:numPr>
        <w:jc w:val="both"/>
        <w:rPr>
          <w:color w:val="auto"/>
          <w:sz w:val="22"/>
          <w:szCs w:val="22"/>
        </w:rPr>
      </w:pPr>
      <w:r w:rsidRPr="00D904EE">
        <w:rPr>
          <w:color w:val="auto"/>
          <w:sz w:val="22"/>
          <w:szCs w:val="22"/>
        </w:rPr>
        <w:t>To meet the Head Teacher</w:t>
      </w:r>
      <w:r w:rsidR="009134E5" w:rsidRPr="00D904EE">
        <w:rPr>
          <w:color w:val="auto"/>
          <w:sz w:val="22"/>
          <w:szCs w:val="22"/>
        </w:rPr>
        <w:t>/ Principal</w:t>
      </w:r>
      <w:r w:rsidRPr="00D904EE">
        <w:rPr>
          <w:color w:val="auto"/>
          <w:sz w:val="22"/>
          <w:szCs w:val="22"/>
        </w:rPr>
        <w:t xml:space="preserve">, staff and children. </w:t>
      </w:r>
    </w:p>
    <w:p w14:paraId="2701BA67" w14:textId="77777777" w:rsidR="003F1B3C" w:rsidRPr="00D904EE" w:rsidRDefault="003F1B3C" w:rsidP="003F1B3C">
      <w:pPr>
        <w:pStyle w:val="Default"/>
        <w:jc w:val="both"/>
        <w:rPr>
          <w:color w:val="auto"/>
          <w:sz w:val="22"/>
          <w:szCs w:val="22"/>
        </w:rPr>
      </w:pPr>
    </w:p>
    <w:p w14:paraId="0858B87E" w14:textId="26DDD8D9" w:rsidR="003F1B3C" w:rsidRPr="00D904EE" w:rsidRDefault="003F1B3C" w:rsidP="003F1B3C">
      <w:pPr>
        <w:pStyle w:val="Default"/>
        <w:numPr>
          <w:ilvl w:val="0"/>
          <w:numId w:val="1"/>
        </w:numPr>
        <w:jc w:val="both"/>
        <w:rPr>
          <w:color w:val="auto"/>
          <w:sz w:val="22"/>
          <w:szCs w:val="22"/>
        </w:rPr>
      </w:pPr>
      <w:r w:rsidRPr="00D904EE">
        <w:rPr>
          <w:color w:val="auto"/>
          <w:sz w:val="22"/>
          <w:szCs w:val="22"/>
        </w:rPr>
        <w:t>To explain the partnership between the Head Teacher</w:t>
      </w:r>
      <w:r w:rsidR="009134E5" w:rsidRPr="00D904EE">
        <w:rPr>
          <w:color w:val="auto"/>
          <w:sz w:val="22"/>
          <w:szCs w:val="22"/>
        </w:rPr>
        <w:t>/ Principal</w:t>
      </w:r>
      <w:r w:rsidRPr="00D904EE">
        <w:rPr>
          <w:color w:val="auto"/>
          <w:sz w:val="22"/>
          <w:szCs w:val="22"/>
        </w:rPr>
        <w:t>, School</w:t>
      </w:r>
      <w:r w:rsidR="009134E5" w:rsidRPr="00D904EE">
        <w:rPr>
          <w:color w:val="auto"/>
          <w:sz w:val="22"/>
          <w:szCs w:val="22"/>
        </w:rPr>
        <w:t>/ setting</w:t>
      </w:r>
      <w:r w:rsidRPr="00D904EE">
        <w:rPr>
          <w:color w:val="auto"/>
          <w:sz w:val="22"/>
          <w:szCs w:val="22"/>
        </w:rPr>
        <w:t xml:space="preserve"> and Governing B</w:t>
      </w:r>
      <w:r w:rsidR="009134E5" w:rsidRPr="00D904EE">
        <w:rPr>
          <w:color w:val="auto"/>
          <w:sz w:val="22"/>
          <w:szCs w:val="22"/>
        </w:rPr>
        <w:t>oard.</w:t>
      </w:r>
      <w:r w:rsidRPr="00D904EE">
        <w:rPr>
          <w:color w:val="auto"/>
          <w:sz w:val="22"/>
          <w:szCs w:val="22"/>
        </w:rPr>
        <w:t xml:space="preserve"> </w:t>
      </w:r>
    </w:p>
    <w:p w14:paraId="4EAA80A8" w14:textId="77777777" w:rsidR="003F1B3C" w:rsidRPr="00D904EE" w:rsidRDefault="003F1B3C" w:rsidP="003F1B3C">
      <w:pPr>
        <w:pStyle w:val="Default"/>
        <w:jc w:val="both"/>
        <w:rPr>
          <w:color w:val="auto"/>
          <w:sz w:val="22"/>
          <w:szCs w:val="22"/>
        </w:rPr>
      </w:pPr>
    </w:p>
    <w:p w14:paraId="7E16806C" w14:textId="648573DA" w:rsidR="003F1B3C" w:rsidRPr="00D904EE" w:rsidRDefault="003F1B3C" w:rsidP="003F1B3C">
      <w:pPr>
        <w:pStyle w:val="Default"/>
        <w:numPr>
          <w:ilvl w:val="0"/>
          <w:numId w:val="1"/>
        </w:numPr>
        <w:jc w:val="both"/>
        <w:rPr>
          <w:color w:val="auto"/>
          <w:sz w:val="22"/>
          <w:szCs w:val="22"/>
        </w:rPr>
      </w:pPr>
      <w:r w:rsidRPr="00D904EE">
        <w:rPr>
          <w:color w:val="auto"/>
          <w:sz w:val="22"/>
          <w:szCs w:val="22"/>
        </w:rPr>
        <w:t>To explain the role and responsibilities of governors</w:t>
      </w:r>
      <w:r w:rsidR="009134E5" w:rsidRPr="00D904EE">
        <w:rPr>
          <w:color w:val="auto"/>
          <w:sz w:val="22"/>
          <w:szCs w:val="22"/>
        </w:rPr>
        <w:t>/ trustees</w:t>
      </w:r>
      <w:r w:rsidRPr="00D904EE">
        <w:rPr>
          <w:color w:val="auto"/>
          <w:sz w:val="22"/>
          <w:szCs w:val="22"/>
        </w:rPr>
        <w:t xml:space="preserve">. </w:t>
      </w:r>
    </w:p>
    <w:p w14:paraId="4049B5CE" w14:textId="77777777" w:rsidR="003F1B3C" w:rsidRPr="00D904EE" w:rsidRDefault="003F1B3C" w:rsidP="003F1B3C">
      <w:pPr>
        <w:pStyle w:val="Default"/>
        <w:jc w:val="both"/>
        <w:rPr>
          <w:color w:val="auto"/>
          <w:sz w:val="22"/>
          <w:szCs w:val="22"/>
        </w:rPr>
      </w:pPr>
    </w:p>
    <w:p w14:paraId="66D0825D" w14:textId="35525207" w:rsidR="003F1B3C" w:rsidRPr="00D904EE" w:rsidRDefault="003F1B3C" w:rsidP="003F1B3C">
      <w:pPr>
        <w:pStyle w:val="Default"/>
        <w:numPr>
          <w:ilvl w:val="0"/>
          <w:numId w:val="1"/>
        </w:numPr>
        <w:jc w:val="both"/>
        <w:rPr>
          <w:color w:val="auto"/>
          <w:sz w:val="22"/>
          <w:szCs w:val="22"/>
        </w:rPr>
      </w:pPr>
      <w:r w:rsidRPr="00D904EE">
        <w:rPr>
          <w:color w:val="auto"/>
          <w:sz w:val="22"/>
          <w:szCs w:val="22"/>
        </w:rPr>
        <w:t>To give background material on the school</w:t>
      </w:r>
      <w:r w:rsidR="009134E5" w:rsidRPr="00D904EE">
        <w:rPr>
          <w:color w:val="auto"/>
          <w:sz w:val="22"/>
          <w:szCs w:val="22"/>
        </w:rPr>
        <w:t>/ setting</w:t>
      </w:r>
      <w:r w:rsidRPr="00D904EE">
        <w:rPr>
          <w:color w:val="auto"/>
          <w:sz w:val="22"/>
          <w:szCs w:val="22"/>
        </w:rPr>
        <w:t xml:space="preserve"> and current issues. </w:t>
      </w:r>
    </w:p>
    <w:p w14:paraId="68262484" w14:textId="77777777" w:rsidR="003F1B3C" w:rsidRPr="00D904EE" w:rsidRDefault="003F1B3C" w:rsidP="003F1B3C">
      <w:pPr>
        <w:pStyle w:val="Default"/>
        <w:jc w:val="both"/>
        <w:rPr>
          <w:color w:val="auto"/>
          <w:sz w:val="22"/>
          <w:szCs w:val="22"/>
        </w:rPr>
      </w:pPr>
    </w:p>
    <w:p w14:paraId="1A53CA07" w14:textId="0DCA0C35" w:rsidR="003F1B3C" w:rsidRPr="00D904EE" w:rsidRDefault="003F1B3C" w:rsidP="003F1B3C">
      <w:pPr>
        <w:pStyle w:val="Default"/>
        <w:numPr>
          <w:ilvl w:val="0"/>
          <w:numId w:val="1"/>
        </w:numPr>
        <w:jc w:val="both"/>
        <w:rPr>
          <w:color w:val="auto"/>
          <w:sz w:val="22"/>
          <w:szCs w:val="22"/>
        </w:rPr>
      </w:pPr>
      <w:r w:rsidRPr="00D904EE">
        <w:rPr>
          <w:color w:val="auto"/>
          <w:sz w:val="22"/>
          <w:szCs w:val="22"/>
        </w:rPr>
        <w:t>To allow new governors</w:t>
      </w:r>
      <w:r w:rsidR="009134E5" w:rsidRPr="00D904EE">
        <w:rPr>
          <w:color w:val="auto"/>
          <w:sz w:val="22"/>
          <w:szCs w:val="22"/>
        </w:rPr>
        <w:t>/ trustees</w:t>
      </w:r>
      <w:r w:rsidRPr="00D904EE">
        <w:rPr>
          <w:color w:val="auto"/>
          <w:sz w:val="22"/>
          <w:szCs w:val="22"/>
        </w:rPr>
        <w:t xml:space="preserve"> to ask questions about their role and/or the school. </w:t>
      </w:r>
    </w:p>
    <w:p w14:paraId="1B7A1B81" w14:textId="77777777" w:rsidR="003F1B3C" w:rsidRPr="00D904EE" w:rsidRDefault="003F1B3C" w:rsidP="003F1B3C">
      <w:pPr>
        <w:pStyle w:val="Default"/>
        <w:jc w:val="both"/>
        <w:rPr>
          <w:color w:val="auto"/>
          <w:sz w:val="22"/>
          <w:szCs w:val="22"/>
        </w:rPr>
      </w:pPr>
    </w:p>
    <w:p w14:paraId="7818E579" w14:textId="10AA4600" w:rsidR="009134E5" w:rsidRPr="00D904EE" w:rsidRDefault="003F1B3C" w:rsidP="00D904EE">
      <w:pPr>
        <w:pStyle w:val="Default"/>
        <w:numPr>
          <w:ilvl w:val="0"/>
          <w:numId w:val="1"/>
        </w:numPr>
        <w:jc w:val="both"/>
        <w:rPr>
          <w:color w:val="auto"/>
          <w:sz w:val="22"/>
          <w:szCs w:val="22"/>
        </w:rPr>
      </w:pPr>
      <w:r w:rsidRPr="00D904EE">
        <w:rPr>
          <w:color w:val="auto"/>
          <w:sz w:val="22"/>
          <w:szCs w:val="22"/>
        </w:rPr>
        <w:t>To explain how the Governing B</w:t>
      </w:r>
      <w:r w:rsidR="009134E5" w:rsidRPr="00D904EE">
        <w:rPr>
          <w:color w:val="auto"/>
          <w:sz w:val="22"/>
          <w:szCs w:val="22"/>
        </w:rPr>
        <w:t>oard</w:t>
      </w:r>
      <w:r w:rsidRPr="00D904EE">
        <w:rPr>
          <w:color w:val="auto"/>
          <w:sz w:val="22"/>
          <w:szCs w:val="22"/>
        </w:rPr>
        <w:t xml:space="preserve"> and its </w:t>
      </w:r>
      <w:proofErr w:type="gramStart"/>
      <w:r w:rsidRPr="00D904EE">
        <w:rPr>
          <w:color w:val="auto"/>
          <w:sz w:val="22"/>
          <w:szCs w:val="22"/>
        </w:rPr>
        <w:t>committees</w:t>
      </w:r>
      <w:proofErr w:type="gramEnd"/>
      <w:r w:rsidRPr="00D904EE">
        <w:rPr>
          <w:color w:val="auto"/>
          <w:sz w:val="22"/>
          <w:szCs w:val="22"/>
        </w:rPr>
        <w:t xml:space="preserve"> work. </w:t>
      </w:r>
    </w:p>
    <w:p w14:paraId="6F4C2A04" w14:textId="77777777" w:rsidR="00D904EE" w:rsidRPr="00D904EE" w:rsidRDefault="00D904EE" w:rsidP="00D904EE">
      <w:pPr>
        <w:pStyle w:val="Default"/>
        <w:jc w:val="both"/>
        <w:rPr>
          <w:color w:val="auto"/>
          <w:sz w:val="22"/>
          <w:szCs w:val="22"/>
        </w:rPr>
      </w:pPr>
    </w:p>
    <w:p w14:paraId="32C2D958" w14:textId="4C4C0D76" w:rsidR="009134E5" w:rsidRPr="00D904EE" w:rsidRDefault="009134E5" w:rsidP="009134E5">
      <w:pPr>
        <w:pStyle w:val="Default"/>
        <w:numPr>
          <w:ilvl w:val="0"/>
          <w:numId w:val="1"/>
        </w:numPr>
        <w:jc w:val="both"/>
        <w:rPr>
          <w:color w:val="auto"/>
          <w:sz w:val="22"/>
          <w:szCs w:val="22"/>
        </w:rPr>
      </w:pPr>
      <w:r w:rsidRPr="00D904EE">
        <w:rPr>
          <w:color w:val="auto"/>
          <w:sz w:val="22"/>
          <w:szCs w:val="22"/>
        </w:rPr>
        <w:t xml:space="preserve"> To discuss which committee(s) the new governor/ trustee will join, drawing upon the skills and experience they bring to the role as well as any specific interests.</w:t>
      </w:r>
    </w:p>
    <w:p w14:paraId="2D30E6AE" w14:textId="77777777" w:rsidR="003F1B3C" w:rsidRPr="00D904EE" w:rsidRDefault="003F1B3C" w:rsidP="003F1B3C">
      <w:pPr>
        <w:pStyle w:val="Default"/>
        <w:jc w:val="both"/>
        <w:rPr>
          <w:b/>
          <w:bCs/>
          <w:sz w:val="16"/>
          <w:szCs w:val="16"/>
        </w:rPr>
      </w:pPr>
    </w:p>
    <w:p w14:paraId="480E62C6" w14:textId="77777777" w:rsidR="003F1B3C" w:rsidRPr="007E5B49" w:rsidRDefault="003F1B3C" w:rsidP="003F1B3C">
      <w:pPr>
        <w:pStyle w:val="Default"/>
        <w:jc w:val="both"/>
        <w:rPr>
          <w:b/>
          <w:bCs/>
          <w:sz w:val="22"/>
          <w:szCs w:val="22"/>
        </w:rPr>
      </w:pPr>
      <w:r w:rsidRPr="007E5B49">
        <w:rPr>
          <w:b/>
          <w:bCs/>
          <w:sz w:val="22"/>
          <w:szCs w:val="22"/>
        </w:rPr>
        <w:t xml:space="preserve">Induction Procedure </w:t>
      </w:r>
    </w:p>
    <w:p w14:paraId="6AF01D4B" w14:textId="77777777" w:rsidR="003F1B3C" w:rsidRPr="00D904EE" w:rsidRDefault="003F1B3C" w:rsidP="003F1B3C">
      <w:pPr>
        <w:pStyle w:val="Default"/>
        <w:jc w:val="both"/>
        <w:rPr>
          <w:sz w:val="16"/>
          <w:szCs w:val="16"/>
        </w:rPr>
      </w:pPr>
    </w:p>
    <w:p w14:paraId="18A0BE82" w14:textId="77777777" w:rsidR="003F1B3C" w:rsidRPr="00D904EE" w:rsidRDefault="003F1B3C" w:rsidP="003F1B3C">
      <w:pPr>
        <w:pStyle w:val="Default"/>
        <w:ind w:left="720" w:hanging="720"/>
        <w:jc w:val="both"/>
        <w:rPr>
          <w:color w:val="auto"/>
          <w:sz w:val="22"/>
          <w:szCs w:val="22"/>
        </w:rPr>
      </w:pPr>
      <w:r w:rsidRPr="007E5B49">
        <w:rPr>
          <w:sz w:val="22"/>
          <w:szCs w:val="22"/>
        </w:rPr>
        <w:t>1.</w:t>
      </w:r>
      <w:r w:rsidRPr="007E5B49">
        <w:rPr>
          <w:sz w:val="22"/>
          <w:szCs w:val="22"/>
        </w:rPr>
        <w:tab/>
      </w:r>
      <w:r w:rsidRPr="00D904EE">
        <w:rPr>
          <w:color w:val="auto"/>
          <w:sz w:val="22"/>
          <w:szCs w:val="22"/>
        </w:rPr>
        <w:t xml:space="preserve">When Governorship is confirmed, the Clerk will send an appointment letter and welcome pack with key items of interest. </w:t>
      </w:r>
    </w:p>
    <w:p w14:paraId="69B9493B" w14:textId="77777777" w:rsidR="003F1B3C" w:rsidRPr="00D904EE" w:rsidRDefault="003F1B3C" w:rsidP="003F1B3C">
      <w:pPr>
        <w:pStyle w:val="Default"/>
        <w:jc w:val="both"/>
        <w:rPr>
          <w:color w:val="auto"/>
          <w:sz w:val="22"/>
          <w:szCs w:val="22"/>
        </w:rPr>
      </w:pPr>
    </w:p>
    <w:p w14:paraId="043B4BA2" w14:textId="3EB8204C" w:rsidR="003F1B3C" w:rsidRPr="00D904EE" w:rsidRDefault="003F1B3C" w:rsidP="003F1B3C">
      <w:pPr>
        <w:pStyle w:val="Default"/>
        <w:ind w:left="720" w:hanging="720"/>
        <w:jc w:val="both"/>
        <w:rPr>
          <w:color w:val="auto"/>
          <w:sz w:val="22"/>
          <w:szCs w:val="22"/>
        </w:rPr>
      </w:pPr>
      <w:r w:rsidRPr="00D904EE">
        <w:rPr>
          <w:color w:val="auto"/>
          <w:sz w:val="22"/>
          <w:szCs w:val="22"/>
        </w:rPr>
        <w:t>2.</w:t>
      </w:r>
      <w:r w:rsidRPr="00D904EE">
        <w:rPr>
          <w:color w:val="auto"/>
          <w:sz w:val="22"/>
          <w:szCs w:val="22"/>
        </w:rPr>
        <w:tab/>
        <w:t>The Clerk will request the new governor</w:t>
      </w:r>
      <w:r w:rsidR="009134E5" w:rsidRPr="00D904EE">
        <w:rPr>
          <w:color w:val="auto"/>
          <w:sz w:val="22"/>
          <w:szCs w:val="22"/>
        </w:rPr>
        <w:t>/ trustee</w:t>
      </w:r>
      <w:r w:rsidRPr="00D904EE">
        <w:rPr>
          <w:color w:val="auto"/>
          <w:sz w:val="22"/>
          <w:szCs w:val="22"/>
        </w:rPr>
        <w:t xml:space="preserve"> to complete </w:t>
      </w:r>
      <w:r w:rsidR="009134E5" w:rsidRPr="00D904EE">
        <w:rPr>
          <w:color w:val="auto"/>
          <w:sz w:val="22"/>
          <w:szCs w:val="22"/>
        </w:rPr>
        <w:t xml:space="preserve">a </w:t>
      </w:r>
      <w:r w:rsidRPr="00D904EE">
        <w:rPr>
          <w:color w:val="auto"/>
          <w:sz w:val="22"/>
          <w:szCs w:val="22"/>
        </w:rPr>
        <w:t xml:space="preserve">declaration of eligibly form, verification of identity form and register of </w:t>
      </w:r>
      <w:proofErr w:type="gramStart"/>
      <w:r w:rsidRPr="00D904EE">
        <w:rPr>
          <w:color w:val="auto"/>
          <w:sz w:val="22"/>
          <w:szCs w:val="22"/>
        </w:rPr>
        <w:t>interest</w:t>
      </w:r>
      <w:r w:rsidR="009134E5" w:rsidRPr="00D904EE">
        <w:rPr>
          <w:color w:val="auto"/>
          <w:sz w:val="22"/>
          <w:szCs w:val="22"/>
        </w:rPr>
        <w:t>s</w:t>
      </w:r>
      <w:proofErr w:type="gramEnd"/>
      <w:r w:rsidRPr="00D904EE">
        <w:rPr>
          <w:color w:val="auto"/>
          <w:sz w:val="22"/>
          <w:szCs w:val="22"/>
        </w:rPr>
        <w:t xml:space="preserve"> form. </w:t>
      </w:r>
    </w:p>
    <w:p w14:paraId="71D1283E" w14:textId="77777777" w:rsidR="003F1B3C" w:rsidRPr="00D904EE" w:rsidRDefault="003F1B3C" w:rsidP="003F1B3C">
      <w:pPr>
        <w:pStyle w:val="Default"/>
        <w:jc w:val="both"/>
        <w:rPr>
          <w:color w:val="auto"/>
          <w:sz w:val="22"/>
          <w:szCs w:val="22"/>
        </w:rPr>
      </w:pPr>
    </w:p>
    <w:p w14:paraId="0001BAAE" w14:textId="6C5A8C3E" w:rsidR="003F1B3C" w:rsidRPr="00D904EE" w:rsidRDefault="003F1B3C" w:rsidP="003F1B3C">
      <w:pPr>
        <w:pStyle w:val="Default"/>
        <w:jc w:val="both"/>
        <w:rPr>
          <w:color w:val="auto"/>
          <w:sz w:val="22"/>
          <w:szCs w:val="22"/>
        </w:rPr>
      </w:pPr>
      <w:r w:rsidRPr="00D904EE">
        <w:rPr>
          <w:color w:val="auto"/>
          <w:sz w:val="22"/>
          <w:szCs w:val="22"/>
        </w:rPr>
        <w:t>3.</w:t>
      </w:r>
      <w:r w:rsidRPr="00D904EE">
        <w:rPr>
          <w:color w:val="auto"/>
          <w:sz w:val="22"/>
          <w:szCs w:val="22"/>
        </w:rPr>
        <w:tab/>
        <w:t>Head to arrange tour of school</w:t>
      </w:r>
      <w:r w:rsidR="009134E5" w:rsidRPr="00D904EE">
        <w:rPr>
          <w:color w:val="auto"/>
          <w:sz w:val="22"/>
          <w:szCs w:val="22"/>
        </w:rPr>
        <w:t>/ setting</w:t>
      </w:r>
      <w:r w:rsidRPr="00D904EE">
        <w:rPr>
          <w:color w:val="auto"/>
          <w:sz w:val="22"/>
          <w:szCs w:val="22"/>
        </w:rPr>
        <w:t>, including meeting staff and children.</w:t>
      </w:r>
    </w:p>
    <w:p w14:paraId="5D6344E7" w14:textId="77777777" w:rsidR="003F1B3C" w:rsidRPr="00D904EE" w:rsidRDefault="003F1B3C" w:rsidP="003F1B3C">
      <w:pPr>
        <w:pStyle w:val="Default"/>
        <w:jc w:val="both"/>
        <w:rPr>
          <w:color w:val="auto"/>
          <w:sz w:val="22"/>
          <w:szCs w:val="22"/>
        </w:rPr>
      </w:pPr>
    </w:p>
    <w:p w14:paraId="44574BC1" w14:textId="29F34944" w:rsidR="003F1B3C" w:rsidRPr="00D904EE" w:rsidRDefault="003F1B3C" w:rsidP="003F1B3C">
      <w:pPr>
        <w:pStyle w:val="Default"/>
        <w:ind w:left="720" w:hanging="720"/>
        <w:jc w:val="both"/>
        <w:rPr>
          <w:color w:val="auto"/>
          <w:sz w:val="22"/>
          <w:szCs w:val="22"/>
        </w:rPr>
      </w:pPr>
      <w:r w:rsidRPr="00D904EE">
        <w:rPr>
          <w:color w:val="auto"/>
          <w:sz w:val="22"/>
          <w:szCs w:val="22"/>
        </w:rPr>
        <w:t>4.</w:t>
      </w:r>
      <w:r w:rsidRPr="00D904EE">
        <w:rPr>
          <w:color w:val="auto"/>
          <w:sz w:val="22"/>
          <w:szCs w:val="22"/>
        </w:rPr>
        <w:tab/>
        <w:t>Head to provide informal briefing on the school</w:t>
      </w:r>
      <w:r w:rsidR="009134E5" w:rsidRPr="00D904EE">
        <w:rPr>
          <w:color w:val="auto"/>
          <w:sz w:val="22"/>
          <w:szCs w:val="22"/>
        </w:rPr>
        <w:t>/ setting</w:t>
      </w:r>
      <w:r w:rsidRPr="00D904EE">
        <w:rPr>
          <w:color w:val="auto"/>
          <w:sz w:val="22"/>
          <w:szCs w:val="22"/>
        </w:rPr>
        <w:t xml:space="preserve">, explaining the way it works, the current issues facing it, the number of children on roll and the trend in pupil numbers, the catchment area from which the children are drawn, an explanation of how classes are organised and how the curriculum is delivered, a list of staff (both teaching and non-teaching), how to conduct visits and the relationship between the Head and the Chair. </w:t>
      </w:r>
    </w:p>
    <w:p w14:paraId="6401F9C9" w14:textId="77777777" w:rsidR="003F1B3C" w:rsidRPr="00D904EE" w:rsidRDefault="003F1B3C" w:rsidP="003F1B3C">
      <w:pPr>
        <w:pStyle w:val="Default"/>
        <w:jc w:val="both"/>
        <w:rPr>
          <w:color w:val="auto"/>
          <w:sz w:val="22"/>
          <w:szCs w:val="22"/>
        </w:rPr>
      </w:pPr>
    </w:p>
    <w:p w14:paraId="3AD88995" w14:textId="79ADAB9E" w:rsidR="003F1B3C" w:rsidRPr="00D904EE" w:rsidRDefault="003F1B3C" w:rsidP="003F1B3C">
      <w:pPr>
        <w:pStyle w:val="Default"/>
        <w:ind w:left="720" w:hanging="720"/>
        <w:jc w:val="both"/>
        <w:rPr>
          <w:color w:val="auto"/>
          <w:sz w:val="22"/>
          <w:szCs w:val="22"/>
        </w:rPr>
      </w:pPr>
      <w:r w:rsidRPr="00D904EE">
        <w:rPr>
          <w:color w:val="auto"/>
          <w:sz w:val="22"/>
          <w:szCs w:val="22"/>
        </w:rPr>
        <w:t>5.</w:t>
      </w:r>
      <w:r w:rsidRPr="00D904EE">
        <w:rPr>
          <w:color w:val="auto"/>
          <w:sz w:val="22"/>
          <w:szCs w:val="22"/>
        </w:rPr>
        <w:tab/>
        <w:t>Head to provide copy of school prospectus, if applicable, (including: term dates, SATs information, attendance, etc) and School Development</w:t>
      </w:r>
      <w:r w:rsidR="009134E5" w:rsidRPr="00D904EE">
        <w:rPr>
          <w:color w:val="auto"/>
          <w:sz w:val="22"/>
          <w:szCs w:val="22"/>
        </w:rPr>
        <w:t>/ Improvement</w:t>
      </w:r>
      <w:r w:rsidRPr="00D904EE">
        <w:rPr>
          <w:color w:val="auto"/>
          <w:sz w:val="22"/>
          <w:szCs w:val="22"/>
        </w:rPr>
        <w:t xml:space="preserve"> Plan. </w:t>
      </w:r>
    </w:p>
    <w:p w14:paraId="2022F2BF" w14:textId="77777777" w:rsidR="003F1B3C" w:rsidRPr="00D904EE" w:rsidRDefault="003F1B3C" w:rsidP="003F1B3C">
      <w:pPr>
        <w:pStyle w:val="Default"/>
        <w:ind w:left="720" w:hanging="720"/>
        <w:jc w:val="both"/>
        <w:rPr>
          <w:color w:val="auto"/>
          <w:sz w:val="22"/>
          <w:szCs w:val="22"/>
        </w:rPr>
      </w:pPr>
    </w:p>
    <w:p w14:paraId="557C15E4" w14:textId="77777777" w:rsidR="00923122" w:rsidRDefault="003F1B3C" w:rsidP="003F1B3C">
      <w:pPr>
        <w:pStyle w:val="Default"/>
        <w:ind w:left="720" w:hanging="720"/>
        <w:jc w:val="both"/>
        <w:rPr>
          <w:color w:val="auto"/>
          <w:sz w:val="22"/>
          <w:szCs w:val="22"/>
        </w:rPr>
      </w:pPr>
      <w:r w:rsidRPr="00D904EE">
        <w:rPr>
          <w:color w:val="auto"/>
          <w:sz w:val="22"/>
          <w:szCs w:val="22"/>
        </w:rPr>
        <w:t>6.</w:t>
      </w:r>
      <w:r w:rsidRPr="00D904EE">
        <w:rPr>
          <w:color w:val="auto"/>
          <w:sz w:val="22"/>
          <w:szCs w:val="22"/>
        </w:rPr>
        <w:tab/>
        <w:t>Chair provides informal briefing on the role and responsibilities expected from governors</w:t>
      </w:r>
      <w:r w:rsidR="009134E5" w:rsidRPr="00D904EE">
        <w:rPr>
          <w:color w:val="auto"/>
          <w:sz w:val="22"/>
          <w:szCs w:val="22"/>
        </w:rPr>
        <w:t>/ trustees</w:t>
      </w:r>
      <w:r w:rsidRPr="00D904EE">
        <w:rPr>
          <w:color w:val="auto"/>
          <w:sz w:val="22"/>
          <w:szCs w:val="22"/>
        </w:rPr>
        <w:t>, including information on committee structures and training courses available to assist them in their role.</w:t>
      </w:r>
    </w:p>
    <w:p w14:paraId="188B408D" w14:textId="580BBDC5" w:rsidR="0017078E" w:rsidRDefault="003F1B3C" w:rsidP="003F1B3C">
      <w:pPr>
        <w:pStyle w:val="Default"/>
        <w:ind w:left="720" w:hanging="720"/>
        <w:jc w:val="both"/>
        <w:rPr>
          <w:color w:val="auto"/>
          <w:sz w:val="22"/>
          <w:szCs w:val="22"/>
        </w:rPr>
      </w:pPr>
      <w:r w:rsidRPr="007E5B49">
        <w:rPr>
          <w:color w:val="auto"/>
          <w:sz w:val="22"/>
          <w:szCs w:val="22"/>
        </w:rPr>
        <w:lastRenderedPageBreak/>
        <w:t>7.</w:t>
      </w:r>
      <w:r w:rsidRPr="007E5B49">
        <w:rPr>
          <w:color w:val="auto"/>
          <w:sz w:val="22"/>
          <w:szCs w:val="22"/>
        </w:rPr>
        <w:tab/>
      </w:r>
      <w:r w:rsidR="00923122">
        <w:rPr>
          <w:color w:val="auto"/>
          <w:sz w:val="22"/>
          <w:szCs w:val="22"/>
        </w:rPr>
        <w:t xml:space="preserve">New governor/ trustee to undertake </w:t>
      </w:r>
      <w:r w:rsidR="00923122" w:rsidRPr="00923122">
        <w:rPr>
          <w:color w:val="auto"/>
          <w:sz w:val="22"/>
          <w:szCs w:val="22"/>
        </w:rPr>
        <w:t>appropriate safeguarding and child protection (including online) training</w:t>
      </w:r>
      <w:r w:rsidR="00923122">
        <w:rPr>
          <w:color w:val="auto"/>
          <w:sz w:val="22"/>
          <w:szCs w:val="22"/>
        </w:rPr>
        <w:t>.</w:t>
      </w:r>
    </w:p>
    <w:p w14:paraId="52A0E49E" w14:textId="77777777" w:rsidR="0017078E" w:rsidRDefault="0017078E" w:rsidP="003F1B3C">
      <w:pPr>
        <w:pStyle w:val="Default"/>
        <w:ind w:left="720" w:hanging="720"/>
        <w:jc w:val="both"/>
        <w:rPr>
          <w:color w:val="auto"/>
          <w:sz w:val="22"/>
          <w:szCs w:val="22"/>
        </w:rPr>
      </w:pPr>
    </w:p>
    <w:p w14:paraId="1D30C9FD" w14:textId="509BF1C9" w:rsidR="003F1B3C" w:rsidRPr="00D904EE" w:rsidRDefault="0017078E" w:rsidP="003F1B3C">
      <w:pPr>
        <w:pStyle w:val="Default"/>
        <w:ind w:left="720" w:hanging="720"/>
        <w:jc w:val="both"/>
        <w:rPr>
          <w:color w:val="auto"/>
          <w:sz w:val="22"/>
          <w:szCs w:val="22"/>
        </w:rPr>
      </w:pPr>
      <w:r>
        <w:rPr>
          <w:color w:val="auto"/>
          <w:sz w:val="22"/>
          <w:szCs w:val="22"/>
        </w:rPr>
        <w:t>8.</w:t>
      </w:r>
      <w:r>
        <w:rPr>
          <w:color w:val="auto"/>
          <w:sz w:val="22"/>
          <w:szCs w:val="22"/>
        </w:rPr>
        <w:tab/>
      </w:r>
      <w:r w:rsidR="003F1B3C" w:rsidRPr="00D904EE">
        <w:rPr>
          <w:color w:val="auto"/>
          <w:sz w:val="22"/>
          <w:szCs w:val="22"/>
        </w:rPr>
        <w:t xml:space="preserve">Chair arranges informal </w:t>
      </w:r>
      <w:proofErr w:type="gramStart"/>
      <w:r w:rsidR="003F1B3C" w:rsidRPr="00D904EE">
        <w:rPr>
          <w:color w:val="auto"/>
          <w:sz w:val="22"/>
          <w:szCs w:val="22"/>
        </w:rPr>
        <w:t>meeting</w:t>
      </w:r>
      <w:proofErr w:type="gramEnd"/>
      <w:r w:rsidR="003F1B3C" w:rsidRPr="00D904EE">
        <w:rPr>
          <w:color w:val="auto"/>
          <w:sz w:val="22"/>
          <w:szCs w:val="22"/>
        </w:rPr>
        <w:t xml:space="preserve"> with existing governor</w:t>
      </w:r>
      <w:r w:rsidR="009134E5" w:rsidRPr="00D904EE">
        <w:rPr>
          <w:color w:val="auto"/>
          <w:sz w:val="22"/>
          <w:szCs w:val="22"/>
        </w:rPr>
        <w:t>/ trustee</w:t>
      </w:r>
      <w:r w:rsidR="003F1B3C" w:rsidRPr="00D904EE">
        <w:rPr>
          <w:color w:val="auto"/>
          <w:sz w:val="22"/>
          <w:szCs w:val="22"/>
        </w:rPr>
        <w:t xml:space="preserve"> who then acts as </w:t>
      </w:r>
      <w:r w:rsidR="009134E5" w:rsidRPr="00D904EE">
        <w:rPr>
          <w:color w:val="auto"/>
          <w:sz w:val="22"/>
          <w:szCs w:val="22"/>
        </w:rPr>
        <w:t xml:space="preserve">a </w:t>
      </w:r>
      <w:r w:rsidR="003F1B3C" w:rsidRPr="00D904EE">
        <w:rPr>
          <w:color w:val="auto"/>
          <w:sz w:val="22"/>
          <w:szCs w:val="22"/>
        </w:rPr>
        <w:t xml:space="preserve">mentor. </w:t>
      </w:r>
    </w:p>
    <w:p w14:paraId="73C1ACCC" w14:textId="77777777" w:rsidR="003F1B3C" w:rsidRPr="00D904EE" w:rsidRDefault="003F1B3C" w:rsidP="003F1B3C">
      <w:pPr>
        <w:pStyle w:val="Default"/>
        <w:jc w:val="both"/>
        <w:rPr>
          <w:color w:val="auto"/>
          <w:sz w:val="22"/>
          <w:szCs w:val="22"/>
        </w:rPr>
      </w:pPr>
    </w:p>
    <w:p w14:paraId="680F0FA9" w14:textId="15742502" w:rsidR="003F1B3C" w:rsidRPr="00D904EE" w:rsidRDefault="0017078E" w:rsidP="003F1B3C">
      <w:pPr>
        <w:pStyle w:val="Default"/>
        <w:ind w:left="720" w:hanging="720"/>
        <w:jc w:val="both"/>
        <w:rPr>
          <w:color w:val="auto"/>
          <w:sz w:val="22"/>
          <w:szCs w:val="22"/>
        </w:rPr>
      </w:pPr>
      <w:r>
        <w:rPr>
          <w:color w:val="auto"/>
          <w:sz w:val="22"/>
          <w:szCs w:val="22"/>
        </w:rPr>
        <w:t>9</w:t>
      </w:r>
      <w:r w:rsidR="003F1B3C" w:rsidRPr="00D904EE">
        <w:rPr>
          <w:color w:val="auto"/>
          <w:sz w:val="22"/>
          <w:szCs w:val="22"/>
        </w:rPr>
        <w:t>.</w:t>
      </w:r>
      <w:r w:rsidR="003F1B3C" w:rsidRPr="00D904EE">
        <w:rPr>
          <w:color w:val="auto"/>
          <w:sz w:val="22"/>
          <w:szCs w:val="22"/>
        </w:rPr>
        <w:tab/>
        <w:t>New governor</w:t>
      </w:r>
      <w:r w:rsidR="009134E5" w:rsidRPr="00D904EE">
        <w:rPr>
          <w:color w:val="auto"/>
          <w:sz w:val="22"/>
          <w:szCs w:val="22"/>
        </w:rPr>
        <w:t>/ trustee</w:t>
      </w:r>
      <w:r w:rsidR="003F1B3C" w:rsidRPr="00D904EE">
        <w:rPr>
          <w:color w:val="auto"/>
          <w:sz w:val="22"/>
          <w:szCs w:val="22"/>
        </w:rPr>
        <w:t xml:space="preserve"> accompanied by their mentor to their first full Governing B</w:t>
      </w:r>
      <w:r w:rsidR="009134E5" w:rsidRPr="00D904EE">
        <w:rPr>
          <w:color w:val="auto"/>
          <w:sz w:val="22"/>
          <w:szCs w:val="22"/>
        </w:rPr>
        <w:t>oard</w:t>
      </w:r>
      <w:r w:rsidR="003F1B3C" w:rsidRPr="00D904EE">
        <w:rPr>
          <w:color w:val="auto"/>
          <w:sz w:val="22"/>
          <w:szCs w:val="22"/>
        </w:rPr>
        <w:t xml:space="preserve"> meeting, where they are welcomed to the Governing B</w:t>
      </w:r>
      <w:r w:rsidR="009134E5" w:rsidRPr="00D904EE">
        <w:rPr>
          <w:color w:val="auto"/>
          <w:sz w:val="22"/>
          <w:szCs w:val="22"/>
        </w:rPr>
        <w:t>oard</w:t>
      </w:r>
      <w:r w:rsidR="003F1B3C" w:rsidRPr="00D904EE">
        <w:rPr>
          <w:color w:val="auto"/>
          <w:sz w:val="22"/>
          <w:szCs w:val="22"/>
        </w:rPr>
        <w:t xml:space="preserve"> by the Chair. </w:t>
      </w:r>
    </w:p>
    <w:p w14:paraId="24D8A27C" w14:textId="77777777" w:rsidR="003F1B3C" w:rsidRPr="00D904EE" w:rsidRDefault="003F1B3C" w:rsidP="003F1B3C">
      <w:pPr>
        <w:pStyle w:val="Default"/>
        <w:jc w:val="both"/>
        <w:rPr>
          <w:color w:val="auto"/>
          <w:sz w:val="22"/>
          <w:szCs w:val="22"/>
        </w:rPr>
      </w:pPr>
    </w:p>
    <w:p w14:paraId="25DE2B97" w14:textId="175EDBF6" w:rsidR="003F1B3C" w:rsidRPr="00D904EE" w:rsidRDefault="0017078E" w:rsidP="003F1B3C">
      <w:pPr>
        <w:pStyle w:val="Default"/>
        <w:ind w:left="720" w:hanging="720"/>
        <w:jc w:val="both"/>
        <w:rPr>
          <w:color w:val="auto"/>
          <w:sz w:val="22"/>
          <w:szCs w:val="22"/>
        </w:rPr>
      </w:pPr>
      <w:r>
        <w:rPr>
          <w:color w:val="auto"/>
          <w:sz w:val="22"/>
          <w:szCs w:val="22"/>
        </w:rPr>
        <w:t>10</w:t>
      </w:r>
      <w:r w:rsidR="003F1B3C" w:rsidRPr="00D904EE">
        <w:rPr>
          <w:color w:val="auto"/>
          <w:sz w:val="22"/>
          <w:szCs w:val="22"/>
        </w:rPr>
        <w:t>.</w:t>
      </w:r>
      <w:r w:rsidR="003F1B3C" w:rsidRPr="00D904EE">
        <w:rPr>
          <w:color w:val="auto"/>
          <w:sz w:val="22"/>
          <w:szCs w:val="22"/>
        </w:rPr>
        <w:tab/>
        <w:t>Directed to the School website for information about the school, such as details about the pupil premium and the most recent performance results.</w:t>
      </w:r>
    </w:p>
    <w:p w14:paraId="573B10B4" w14:textId="77777777" w:rsidR="003F1B3C" w:rsidRPr="00D904EE" w:rsidRDefault="003F1B3C" w:rsidP="003F1B3C">
      <w:pPr>
        <w:pStyle w:val="Default"/>
        <w:jc w:val="both"/>
        <w:rPr>
          <w:color w:val="auto"/>
          <w:sz w:val="22"/>
          <w:szCs w:val="22"/>
        </w:rPr>
      </w:pPr>
    </w:p>
    <w:p w14:paraId="0FFCA2DC" w14:textId="21E7A2E7" w:rsidR="003F1B3C" w:rsidRDefault="003F1B3C" w:rsidP="0096788C">
      <w:pPr>
        <w:pStyle w:val="Default"/>
        <w:ind w:left="720" w:hanging="720"/>
        <w:rPr>
          <w:rStyle w:val="Hyperlink"/>
          <w:sz w:val="22"/>
          <w:szCs w:val="22"/>
        </w:rPr>
      </w:pPr>
      <w:r w:rsidRPr="00D904EE">
        <w:rPr>
          <w:color w:val="auto"/>
          <w:sz w:val="22"/>
          <w:szCs w:val="22"/>
        </w:rPr>
        <w:t>1</w:t>
      </w:r>
      <w:r w:rsidR="0017078E">
        <w:rPr>
          <w:color w:val="auto"/>
          <w:sz w:val="22"/>
          <w:szCs w:val="22"/>
        </w:rPr>
        <w:t>1</w:t>
      </w:r>
      <w:r w:rsidRPr="00D904EE">
        <w:rPr>
          <w:color w:val="auto"/>
          <w:sz w:val="22"/>
          <w:szCs w:val="22"/>
        </w:rPr>
        <w:t>.</w:t>
      </w:r>
      <w:r w:rsidRPr="00D904EE">
        <w:rPr>
          <w:color w:val="auto"/>
          <w:sz w:val="22"/>
          <w:szCs w:val="22"/>
        </w:rPr>
        <w:tab/>
        <w:t xml:space="preserve">Directed to </w:t>
      </w:r>
      <w:r w:rsidR="009134E5" w:rsidRPr="00D904EE">
        <w:rPr>
          <w:color w:val="auto"/>
          <w:sz w:val="22"/>
          <w:szCs w:val="22"/>
        </w:rPr>
        <w:t xml:space="preserve">Bolton Governance Services </w:t>
      </w:r>
      <w:r w:rsidRPr="007E5B49">
        <w:rPr>
          <w:color w:val="auto"/>
          <w:sz w:val="22"/>
          <w:szCs w:val="22"/>
        </w:rPr>
        <w:t>website</w:t>
      </w:r>
      <w:r w:rsidRPr="009134E5">
        <w:rPr>
          <w:strike/>
          <w:color w:val="auto"/>
          <w:sz w:val="22"/>
          <w:szCs w:val="22"/>
        </w:rPr>
        <w:t>,</w:t>
      </w:r>
      <w:r w:rsidRPr="007E5B49">
        <w:rPr>
          <w:color w:val="auto"/>
          <w:sz w:val="22"/>
          <w:szCs w:val="22"/>
        </w:rPr>
        <w:t xml:space="preserve"> for various information and useful resources on school and academy governance</w:t>
      </w:r>
      <w:r w:rsidR="0096788C">
        <w:rPr>
          <w:color w:val="auto"/>
          <w:sz w:val="22"/>
          <w:szCs w:val="22"/>
        </w:rPr>
        <w:t xml:space="preserve"> </w:t>
      </w:r>
      <w:hyperlink r:id="rId7" w:history="1">
        <w:r w:rsidR="0096788C" w:rsidRPr="00912883">
          <w:rPr>
            <w:rStyle w:val="Hyperlink"/>
            <w:sz w:val="22"/>
            <w:szCs w:val="22"/>
          </w:rPr>
          <w:t>https://boltongovernanceservices.org.uk/</w:t>
        </w:r>
      </w:hyperlink>
    </w:p>
    <w:p w14:paraId="6A0080C0" w14:textId="77777777" w:rsidR="003F1B3C" w:rsidRPr="00D904EE" w:rsidRDefault="003F1B3C" w:rsidP="003F1B3C">
      <w:pPr>
        <w:pStyle w:val="Default"/>
        <w:jc w:val="both"/>
        <w:rPr>
          <w:color w:val="auto"/>
          <w:sz w:val="22"/>
          <w:szCs w:val="22"/>
        </w:rPr>
      </w:pPr>
    </w:p>
    <w:p w14:paraId="305833BF" w14:textId="06147674" w:rsidR="003F1B3C" w:rsidRDefault="003F1B3C" w:rsidP="003F1B3C">
      <w:pPr>
        <w:pStyle w:val="Default"/>
        <w:ind w:left="720" w:hanging="720"/>
        <w:jc w:val="both"/>
        <w:rPr>
          <w:rStyle w:val="Hyperlink"/>
          <w:sz w:val="22"/>
          <w:szCs w:val="22"/>
        </w:rPr>
      </w:pPr>
      <w:r w:rsidRPr="00D904EE">
        <w:rPr>
          <w:color w:val="auto"/>
          <w:sz w:val="22"/>
          <w:szCs w:val="22"/>
        </w:rPr>
        <w:t>1</w:t>
      </w:r>
      <w:r w:rsidR="0017078E">
        <w:rPr>
          <w:color w:val="auto"/>
          <w:sz w:val="22"/>
          <w:szCs w:val="22"/>
        </w:rPr>
        <w:t>2</w:t>
      </w:r>
      <w:r w:rsidRPr="00D904EE">
        <w:rPr>
          <w:color w:val="auto"/>
          <w:sz w:val="22"/>
          <w:szCs w:val="22"/>
        </w:rPr>
        <w:t>.</w:t>
      </w:r>
      <w:r w:rsidRPr="00D904EE">
        <w:rPr>
          <w:color w:val="auto"/>
          <w:sz w:val="22"/>
          <w:szCs w:val="22"/>
        </w:rPr>
        <w:tab/>
        <w:t>Directed to the DfE’s ‘Govern</w:t>
      </w:r>
      <w:r w:rsidR="0096788C" w:rsidRPr="00D904EE">
        <w:rPr>
          <w:color w:val="auto"/>
          <w:sz w:val="22"/>
          <w:szCs w:val="22"/>
        </w:rPr>
        <w:t>ance</w:t>
      </w:r>
      <w:r w:rsidRPr="00D904EE">
        <w:rPr>
          <w:color w:val="auto"/>
          <w:sz w:val="22"/>
          <w:szCs w:val="22"/>
        </w:rPr>
        <w:t xml:space="preserve">’ Handbook’ </w:t>
      </w:r>
      <w:r w:rsidR="0096788C" w:rsidRPr="00D904EE">
        <w:rPr>
          <w:color w:val="auto"/>
          <w:sz w:val="22"/>
          <w:szCs w:val="22"/>
        </w:rPr>
        <w:t xml:space="preserve">and the DfE’s ‘Keeping Children Safe in Education’ document </w:t>
      </w:r>
      <w:r w:rsidRPr="00D904EE">
        <w:rPr>
          <w:color w:val="auto"/>
          <w:sz w:val="22"/>
          <w:szCs w:val="22"/>
        </w:rPr>
        <w:t>available via the</w:t>
      </w:r>
      <w:r w:rsidR="0096788C" w:rsidRPr="00D904EE">
        <w:rPr>
          <w:color w:val="auto"/>
          <w:sz w:val="22"/>
          <w:szCs w:val="22"/>
        </w:rPr>
        <w:t xml:space="preserve"> Bolton Governance Services website </w:t>
      </w:r>
      <w:r w:rsidRPr="00D904EE">
        <w:rPr>
          <w:color w:val="auto"/>
          <w:sz w:val="22"/>
          <w:szCs w:val="22"/>
        </w:rPr>
        <w:t xml:space="preserve">or directly from the DfE website </w:t>
      </w:r>
      <w:r w:rsidRPr="007E5B49">
        <w:rPr>
          <w:color w:val="auto"/>
          <w:sz w:val="22"/>
          <w:szCs w:val="22"/>
        </w:rPr>
        <w:t xml:space="preserve">at </w:t>
      </w:r>
      <w:hyperlink r:id="rId8" w:history="1">
        <w:r w:rsidR="00D904EE" w:rsidRPr="00926E72">
          <w:rPr>
            <w:rStyle w:val="Hyperlink"/>
            <w:sz w:val="22"/>
            <w:szCs w:val="22"/>
          </w:rPr>
          <w:t>http://www.education.gov.uk/</w:t>
        </w:r>
      </w:hyperlink>
    </w:p>
    <w:p w14:paraId="1BF8BEB6" w14:textId="30B90032" w:rsidR="0096788C" w:rsidRPr="00D904EE" w:rsidRDefault="0096788C" w:rsidP="003F1B3C">
      <w:pPr>
        <w:pStyle w:val="Default"/>
        <w:ind w:left="720" w:hanging="720"/>
        <w:jc w:val="both"/>
        <w:rPr>
          <w:rStyle w:val="Hyperlink"/>
          <w:color w:val="auto"/>
          <w:sz w:val="22"/>
          <w:szCs w:val="22"/>
        </w:rPr>
      </w:pPr>
    </w:p>
    <w:p w14:paraId="44493ADB" w14:textId="59A08C13" w:rsidR="0096788C" w:rsidRPr="0096788C" w:rsidRDefault="0096788C" w:rsidP="003F1B3C">
      <w:pPr>
        <w:pStyle w:val="Default"/>
        <w:ind w:left="720" w:hanging="720"/>
        <w:jc w:val="both"/>
        <w:rPr>
          <w:color w:val="FF0000"/>
          <w:sz w:val="22"/>
          <w:szCs w:val="22"/>
        </w:rPr>
      </w:pPr>
      <w:r w:rsidRPr="00D904EE">
        <w:rPr>
          <w:rStyle w:val="Hyperlink"/>
          <w:color w:val="auto"/>
          <w:sz w:val="22"/>
          <w:szCs w:val="22"/>
          <w:u w:val="none"/>
        </w:rPr>
        <w:t>1</w:t>
      </w:r>
      <w:r w:rsidR="0017078E">
        <w:rPr>
          <w:rStyle w:val="Hyperlink"/>
          <w:color w:val="auto"/>
          <w:sz w:val="22"/>
          <w:szCs w:val="22"/>
          <w:u w:val="none"/>
        </w:rPr>
        <w:t>3</w:t>
      </w:r>
      <w:r w:rsidRPr="00D904EE">
        <w:rPr>
          <w:rStyle w:val="Hyperlink"/>
          <w:color w:val="auto"/>
          <w:sz w:val="22"/>
          <w:szCs w:val="22"/>
          <w:u w:val="none"/>
        </w:rPr>
        <w:t>.</w:t>
      </w:r>
      <w:r w:rsidRPr="00D904EE">
        <w:rPr>
          <w:rStyle w:val="Hyperlink"/>
          <w:color w:val="auto"/>
          <w:sz w:val="22"/>
          <w:szCs w:val="22"/>
          <w:u w:val="none"/>
        </w:rPr>
        <w:tab/>
        <w:t xml:space="preserve">Directed to the ESFA’s </w:t>
      </w:r>
      <w:r w:rsidR="00D904EE" w:rsidRPr="00D904EE">
        <w:rPr>
          <w:rStyle w:val="Hyperlink"/>
          <w:color w:val="auto"/>
          <w:sz w:val="22"/>
          <w:szCs w:val="22"/>
          <w:u w:val="none"/>
        </w:rPr>
        <w:t>‘</w:t>
      </w:r>
      <w:r w:rsidRPr="00D904EE">
        <w:rPr>
          <w:rStyle w:val="Hyperlink"/>
          <w:color w:val="auto"/>
          <w:sz w:val="22"/>
          <w:szCs w:val="22"/>
          <w:u w:val="none"/>
        </w:rPr>
        <w:t xml:space="preserve">Academy Trust Handbook’ available via the Bolton Governance Services website or from the </w:t>
      </w:r>
      <w:bookmarkStart w:id="0" w:name="_Hlk83040791"/>
      <w:r w:rsidR="00D904EE">
        <w:fldChar w:fldCharType="begin"/>
      </w:r>
      <w:r w:rsidR="00D904EE">
        <w:instrText xml:space="preserve"> HYPERLINK "http://www.gov.uk" </w:instrText>
      </w:r>
      <w:r w:rsidR="00D904EE">
        <w:fldChar w:fldCharType="separate"/>
      </w:r>
      <w:r w:rsidRPr="00912883">
        <w:rPr>
          <w:rStyle w:val="Hyperlink"/>
          <w:sz w:val="22"/>
          <w:szCs w:val="22"/>
        </w:rPr>
        <w:t>www.gov.uk</w:t>
      </w:r>
      <w:r w:rsidR="00D904EE">
        <w:rPr>
          <w:rStyle w:val="Hyperlink"/>
          <w:sz w:val="22"/>
          <w:szCs w:val="22"/>
        </w:rPr>
        <w:fldChar w:fldCharType="end"/>
      </w:r>
      <w:bookmarkEnd w:id="0"/>
      <w:r>
        <w:rPr>
          <w:rStyle w:val="Hyperlink"/>
          <w:color w:val="FF0000"/>
          <w:sz w:val="22"/>
          <w:szCs w:val="22"/>
          <w:u w:val="none"/>
        </w:rPr>
        <w:t xml:space="preserve"> </w:t>
      </w:r>
      <w:r w:rsidRPr="00D904EE">
        <w:rPr>
          <w:rStyle w:val="Hyperlink"/>
          <w:color w:val="auto"/>
          <w:sz w:val="22"/>
          <w:szCs w:val="22"/>
          <w:u w:val="none"/>
        </w:rPr>
        <w:t>website.</w:t>
      </w:r>
    </w:p>
    <w:p w14:paraId="3EFE1A05" w14:textId="77777777" w:rsidR="003F1B3C" w:rsidRPr="00D904EE" w:rsidRDefault="003F1B3C" w:rsidP="003F1B3C">
      <w:pPr>
        <w:pStyle w:val="Default"/>
        <w:rPr>
          <w:color w:val="auto"/>
          <w:sz w:val="16"/>
          <w:szCs w:val="16"/>
        </w:rPr>
      </w:pPr>
    </w:p>
    <w:p w14:paraId="35391818" w14:textId="6EF6ECFD" w:rsidR="003F1B3C" w:rsidRPr="00D904EE" w:rsidRDefault="003F1B3C" w:rsidP="003F1B3C">
      <w:pPr>
        <w:pStyle w:val="Default"/>
        <w:rPr>
          <w:color w:val="auto"/>
          <w:sz w:val="22"/>
          <w:szCs w:val="22"/>
        </w:rPr>
      </w:pPr>
      <w:r w:rsidRPr="00D904EE">
        <w:rPr>
          <w:b/>
          <w:color w:val="auto"/>
          <w:sz w:val="22"/>
          <w:szCs w:val="22"/>
        </w:rPr>
        <w:t xml:space="preserve">New </w:t>
      </w:r>
      <w:r w:rsidR="0096788C" w:rsidRPr="00D904EE">
        <w:rPr>
          <w:b/>
          <w:color w:val="auto"/>
          <w:sz w:val="22"/>
          <w:szCs w:val="22"/>
        </w:rPr>
        <w:t xml:space="preserve">To Governance </w:t>
      </w:r>
      <w:r w:rsidRPr="00D904EE">
        <w:rPr>
          <w:b/>
          <w:color w:val="auto"/>
          <w:sz w:val="22"/>
          <w:szCs w:val="22"/>
        </w:rPr>
        <w:t>Welcome Pack</w:t>
      </w:r>
    </w:p>
    <w:p w14:paraId="6A5E283C" w14:textId="77777777" w:rsidR="003F1B3C" w:rsidRPr="00D904EE" w:rsidRDefault="003F1B3C" w:rsidP="003F1B3C">
      <w:pPr>
        <w:pStyle w:val="Default"/>
        <w:rPr>
          <w:color w:val="auto"/>
          <w:sz w:val="16"/>
          <w:szCs w:val="16"/>
        </w:rPr>
      </w:pPr>
    </w:p>
    <w:p w14:paraId="393A65A2" w14:textId="5347E9BF" w:rsidR="003F1B3C" w:rsidRPr="00D904EE" w:rsidRDefault="003F1B3C" w:rsidP="003F1B3C">
      <w:pPr>
        <w:pStyle w:val="Default"/>
        <w:rPr>
          <w:color w:val="auto"/>
          <w:sz w:val="22"/>
          <w:szCs w:val="22"/>
        </w:rPr>
      </w:pPr>
      <w:r w:rsidRPr="00D904EE">
        <w:rPr>
          <w:color w:val="auto"/>
          <w:sz w:val="22"/>
          <w:szCs w:val="22"/>
        </w:rPr>
        <w:t xml:space="preserve">The </w:t>
      </w:r>
      <w:r w:rsidR="0096788C" w:rsidRPr="00D904EE">
        <w:rPr>
          <w:color w:val="auto"/>
          <w:sz w:val="22"/>
          <w:szCs w:val="22"/>
        </w:rPr>
        <w:t xml:space="preserve">New To Governance </w:t>
      </w:r>
      <w:r w:rsidRPr="00D904EE">
        <w:rPr>
          <w:color w:val="auto"/>
          <w:sz w:val="22"/>
          <w:szCs w:val="22"/>
        </w:rPr>
        <w:t>welcome pack should include or have reference to:</w:t>
      </w:r>
    </w:p>
    <w:p w14:paraId="1059B78B" w14:textId="77777777" w:rsidR="003F1B3C" w:rsidRPr="00D904EE" w:rsidRDefault="003F1B3C" w:rsidP="003F1B3C">
      <w:pPr>
        <w:pStyle w:val="Default"/>
        <w:rPr>
          <w:color w:val="auto"/>
          <w:sz w:val="16"/>
          <w:szCs w:val="16"/>
        </w:rPr>
      </w:pPr>
    </w:p>
    <w:p w14:paraId="5CE3121B" w14:textId="22212FAB" w:rsidR="003F1B3C" w:rsidRPr="00D904EE" w:rsidRDefault="003F1B3C" w:rsidP="003F1B3C">
      <w:pPr>
        <w:widowControl w:val="0"/>
        <w:spacing w:after="0" w:line="240" w:lineRule="auto"/>
        <w:ind w:right="150"/>
        <w:contextualSpacing/>
        <w:rPr>
          <w:rFonts w:ascii="Arial" w:hAnsi="Arial" w:cs="Arial"/>
          <w:u w:val="single"/>
        </w:rPr>
      </w:pPr>
      <w:r w:rsidRPr="00D904EE">
        <w:rPr>
          <w:rFonts w:ascii="Arial" w:hAnsi="Arial" w:cs="Arial"/>
          <w:u w:val="single"/>
        </w:rPr>
        <w:t>General Items for Governors</w:t>
      </w:r>
      <w:r w:rsidR="0096788C" w:rsidRPr="00D904EE">
        <w:rPr>
          <w:rFonts w:ascii="Arial" w:hAnsi="Arial" w:cs="Arial"/>
          <w:u w:val="single"/>
        </w:rPr>
        <w:t>/ Trustees</w:t>
      </w:r>
    </w:p>
    <w:p w14:paraId="0E3A8202" w14:textId="77777777" w:rsidR="003F1B3C" w:rsidRPr="00D904EE" w:rsidRDefault="003F1B3C" w:rsidP="003F1B3C">
      <w:pPr>
        <w:widowControl w:val="0"/>
        <w:spacing w:after="0" w:line="240" w:lineRule="auto"/>
        <w:ind w:right="150" w:firstLine="105"/>
        <w:contextualSpacing/>
        <w:rPr>
          <w:rFonts w:ascii="Arial" w:hAnsi="Arial" w:cs="Arial"/>
        </w:rPr>
      </w:pPr>
    </w:p>
    <w:p w14:paraId="759A454A" w14:textId="223FDCFB" w:rsidR="003F1B3C" w:rsidRPr="00D904EE" w:rsidRDefault="003F1B3C" w:rsidP="003F1B3C">
      <w:pPr>
        <w:pStyle w:val="ListParagraph"/>
        <w:widowControl w:val="0"/>
        <w:numPr>
          <w:ilvl w:val="0"/>
          <w:numId w:val="2"/>
        </w:numPr>
        <w:spacing w:after="0" w:line="240" w:lineRule="auto"/>
        <w:ind w:left="567" w:hanging="425"/>
        <w:rPr>
          <w:rFonts w:ascii="Arial" w:hAnsi="Arial" w:cs="Arial"/>
          <w:b/>
          <w:bCs/>
          <w:i/>
          <w:iCs/>
        </w:rPr>
      </w:pPr>
      <w:r w:rsidRPr="00D904EE">
        <w:rPr>
          <w:rFonts w:ascii="Arial" w:hAnsi="Arial" w:cs="Arial"/>
        </w:rPr>
        <w:t>Declaration of Eligibility form (enclosed for completion and return)</w:t>
      </w:r>
    </w:p>
    <w:p w14:paraId="3A65DBAC" w14:textId="6C661A71" w:rsidR="003F1B3C" w:rsidRPr="00D904EE" w:rsidRDefault="003F1B3C" w:rsidP="003F1B3C">
      <w:pPr>
        <w:pStyle w:val="ListParagraph"/>
        <w:widowControl w:val="0"/>
        <w:numPr>
          <w:ilvl w:val="0"/>
          <w:numId w:val="2"/>
        </w:numPr>
        <w:spacing w:after="0" w:line="240" w:lineRule="auto"/>
        <w:ind w:left="567" w:hanging="425"/>
        <w:rPr>
          <w:rFonts w:ascii="Arial" w:hAnsi="Arial" w:cs="Arial"/>
        </w:rPr>
      </w:pPr>
      <w:r w:rsidRPr="00D904EE">
        <w:rPr>
          <w:rFonts w:ascii="Arial" w:hAnsi="Arial" w:cs="Arial"/>
        </w:rPr>
        <w:t>Register of</w:t>
      </w:r>
      <w:r w:rsidR="00D904EE" w:rsidRPr="00D904EE">
        <w:rPr>
          <w:rFonts w:ascii="Arial" w:hAnsi="Arial" w:cs="Arial"/>
        </w:rPr>
        <w:t xml:space="preserve"> </w:t>
      </w:r>
      <w:r w:rsidRPr="00D904EE">
        <w:rPr>
          <w:rFonts w:ascii="Arial" w:hAnsi="Arial" w:cs="Arial"/>
        </w:rPr>
        <w:t>Interests form (enclosed for completion and return)</w:t>
      </w:r>
    </w:p>
    <w:p w14:paraId="70A91C5D" w14:textId="77777777" w:rsidR="003F1B3C" w:rsidRPr="00D904EE" w:rsidRDefault="003F1B3C" w:rsidP="003F1B3C">
      <w:pPr>
        <w:pStyle w:val="ListParagraph"/>
        <w:widowControl w:val="0"/>
        <w:numPr>
          <w:ilvl w:val="0"/>
          <w:numId w:val="2"/>
        </w:numPr>
        <w:spacing w:after="0" w:line="240" w:lineRule="auto"/>
        <w:ind w:left="567" w:hanging="425"/>
        <w:rPr>
          <w:rFonts w:ascii="Arial" w:hAnsi="Arial" w:cs="Arial"/>
        </w:rPr>
      </w:pPr>
      <w:r w:rsidRPr="00D904EE">
        <w:rPr>
          <w:rFonts w:ascii="Arial" w:hAnsi="Arial" w:cs="Arial"/>
        </w:rPr>
        <w:t>List of education acronyms</w:t>
      </w:r>
    </w:p>
    <w:p w14:paraId="24F155C8" w14:textId="19E97BC1" w:rsidR="003F1B3C" w:rsidRPr="00D904EE" w:rsidRDefault="003F1B3C" w:rsidP="003F1B3C">
      <w:pPr>
        <w:pStyle w:val="ListParagraph"/>
        <w:widowControl w:val="0"/>
        <w:numPr>
          <w:ilvl w:val="0"/>
          <w:numId w:val="2"/>
        </w:numPr>
        <w:spacing w:after="0" w:line="240" w:lineRule="auto"/>
        <w:ind w:left="567" w:hanging="425"/>
        <w:rPr>
          <w:rFonts w:ascii="Arial" w:hAnsi="Arial" w:cs="Arial"/>
          <w:b/>
          <w:bCs/>
        </w:rPr>
      </w:pPr>
      <w:r w:rsidRPr="00D904EE">
        <w:rPr>
          <w:rFonts w:ascii="Arial" w:hAnsi="Arial" w:cs="Arial"/>
        </w:rPr>
        <w:t>LA Govern</w:t>
      </w:r>
      <w:r w:rsidR="0096788C" w:rsidRPr="00D904EE">
        <w:rPr>
          <w:rFonts w:ascii="Arial" w:hAnsi="Arial" w:cs="Arial"/>
        </w:rPr>
        <w:t>ance</w:t>
      </w:r>
      <w:r w:rsidRPr="00D904EE">
        <w:rPr>
          <w:rFonts w:ascii="Arial" w:hAnsi="Arial" w:cs="Arial"/>
        </w:rPr>
        <w:t xml:space="preserve"> Training </w:t>
      </w:r>
      <w:r w:rsidR="0096788C" w:rsidRPr="00D904EE">
        <w:rPr>
          <w:rFonts w:ascii="Arial" w:hAnsi="Arial" w:cs="Arial"/>
        </w:rPr>
        <w:t xml:space="preserve">&amp; Development </w:t>
      </w:r>
      <w:r w:rsidRPr="00D904EE">
        <w:rPr>
          <w:rFonts w:ascii="Arial" w:hAnsi="Arial" w:cs="Arial"/>
        </w:rPr>
        <w:t xml:space="preserve">Programme </w:t>
      </w:r>
      <w:r w:rsidRPr="00D904EE">
        <w:rPr>
          <w:rFonts w:ascii="Arial" w:hAnsi="Arial" w:cs="Arial"/>
          <w:i/>
          <w:iCs/>
        </w:rPr>
        <w:t xml:space="preserve">(available online via the Bolton </w:t>
      </w:r>
      <w:r w:rsidR="0096788C" w:rsidRPr="00D904EE">
        <w:rPr>
          <w:rFonts w:ascii="Arial" w:hAnsi="Arial" w:cs="Arial"/>
          <w:i/>
          <w:iCs/>
        </w:rPr>
        <w:t xml:space="preserve">Governance Services </w:t>
      </w:r>
      <w:r w:rsidRPr="00D904EE">
        <w:rPr>
          <w:rFonts w:ascii="Arial" w:hAnsi="Arial" w:cs="Arial"/>
          <w:i/>
          <w:iCs/>
        </w:rPr>
        <w:t xml:space="preserve">website) </w:t>
      </w:r>
    </w:p>
    <w:p w14:paraId="59749CCA" w14:textId="77777777" w:rsidR="003F1B3C" w:rsidRPr="00D904EE" w:rsidRDefault="003F1B3C" w:rsidP="003F1B3C">
      <w:pPr>
        <w:pStyle w:val="ListParagraph"/>
        <w:widowControl w:val="0"/>
        <w:numPr>
          <w:ilvl w:val="0"/>
          <w:numId w:val="2"/>
        </w:numPr>
        <w:spacing w:after="0" w:line="240" w:lineRule="auto"/>
        <w:ind w:left="567" w:hanging="425"/>
        <w:rPr>
          <w:rFonts w:ascii="Arial" w:hAnsi="Arial" w:cs="Arial"/>
          <w:b/>
          <w:bCs/>
        </w:rPr>
      </w:pPr>
      <w:r w:rsidRPr="00D904EE">
        <w:rPr>
          <w:rFonts w:ascii="Arial" w:hAnsi="Arial" w:cs="Arial"/>
        </w:rPr>
        <w:t>Diocesan Governor Training Programme (if applicable)</w:t>
      </w:r>
    </w:p>
    <w:p w14:paraId="69AFE7FE" w14:textId="717638BF" w:rsidR="003F1B3C" w:rsidRPr="00D904EE" w:rsidRDefault="003F1B3C" w:rsidP="003F1B3C">
      <w:pPr>
        <w:pStyle w:val="ListParagraph"/>
        <w:widowControl w:val="0"/>
        <w:numPr>
          <w:ilvl w:val="0"/>
          <w:numId w:val="2"/>
        </w:numPr>
        <w:spacing w:after="0" w:line="240" w:lineRule="auto"/>
        <w:ind w:left="567" w:hanging="425"/>
        <w:rPr>
          <w:rFonts w:ascii="Arial" w:hAnsi="Arial" w:cs="Arial"/>
        </w:rPr>
      </w:pPr>
      <w:r w:rsidRPr="00D904EE">
        <w:rPr>
          <w:rFonts w:ascii="Arial" w:hAnsi="Arial" w:cs="Arial"/>
        </w:rPr>
        <w:t xml:space="preserve">DfE </w:t>
      </w:r>
      <w:r w:rsidR="0096788C" w:rsidRPr="00D904EE">
        <w:rPr>
          <w:rFonts w:ascii="Arial" w:hAnsi="Arial" w:cs="Arial"/>
        </w:rPr>
        <w:t xml:space="preserve">Governance </w:t>
      </w:r>
      <w:r w:rsidRPr="00D904EE">
        <w:rPr>
          <w:rFonts w:ascii="Arial" w:hAnsi="Arial" w:cs="Arial"/>
        </w:rPr>
        <w:t xml:space="preserve">Handbook </w:t>
      </w:r>
      <w:r w:rsidR="0096788C" w:rsidRPr="00D904EE">
        <w:rPr>
          <w:rFonts w:ascii="Arial" w:hAnsi="Arial" w:cs="Arial"/>
        </w:rPr>
        <w:t xml:space="preserve">and Keeping Children Safe in Education document </w:t>
      </w:r>
      <w:r w:rsidRPr="00D904EE">
        <w:rPr>
          <w:rFonts w:ascii="Arial" w:hAnsi="Arial" w:cs="Arial"/>
        </w:rPr>
        <w:t xml:space="preserve">(available on-line via the Bolton </w:t>
      </w:r>
      <w:r w:rsidR="0096788C" w:rsidRPr="00D904EE">
        <w:rPr>
          <w:rFonts w:ascii="Arial" w:hAnsi="Arial" w:cs="Arial"/>
        </w:rPr>
        <w:t xml:space="preserve">Governance Services </w:t>
      </w:r>
      <w:r w:rsidRPr="00D904EE">
        <w:rPr>
          <w:rFonts w:ascii="Arial" w:hAnsi="Arial" w:cs="Arial"/>
        </w:rPr>
        <w:t>or DfE Websites)</w:t>
      </w:r>
    </w:p>
    <w:p w14:paraId="0B84548E" w14:textId="0E0B6345" w:rsidR="0096788C" w:rsidRPr="00D904EE" w:rsidRDefault="00A07234" w:rsidP="00D904EE">
      <w:pPr>
        <w:pStyle w:val="ListParagraph"/>
        <w:widowControl w:val="0"/>
        <w:numPr>
          <w:ilvl w:val="0"/>
          <w:numId w:val="2"/>
        </w:numPr>
        <w:spacing w:after="0" w:line="240" w:lineRule="auto"/>
        <w:ind w:left="567" w:hanging="425"/>
        <w:rPr>
          <w:rFonts w:ascii="Arial" w:hAnsi="Arial" w:cs="Arial"/>
        </w:rPr>
      </w:pPr>
      <w:r w:rsidRPr="00D904EE">
        <w:rPr>
          <w:rFonts w:ascii="Arial" w:hAnsi="Arial" w:cs="Arial"/>
        </w:rPr>
        <w:t>ESFA Academy Trust Handbook (available online via the Bolton Governance Services website or</w:t>
      </w:r>
      <w:r w:rsidR="00D904EE">
        <w:rPr>
          <w:rFonts w:ascii="Arial" w:hAnsi="Arial" w:cs="Arial"/>
        </w:rPr>
        <w:t xml:space="preserve"> </w:t>
      </w:r>
      <w:hyperlink r:id="rId9" w:history="1">
        <w:r w:rsidR="00D904EE" w:rsidRPr="00D904EE">
          <w:rPr>
            <w:rStyle w:val="Hyperlink"/>
            <w:rFonts w:ascii="Arial" w:hAnsi="Arial" w:cs="Arial"/>
          </w:rPr>
          <w:t>www.gov.uk</w:t>
        </w:r>
      </w:hyperlink>
      <w:r w:rsidR="00D904EE">
        <w:rPr>
          <w:rFonts w:ascii="Arial" w:hAnsi="Arial" w:cs="Arial"/>
        </w:rPr>
        <w:t xml:space="preserve"> </w:t>
      </w:r>
      <w:r w:rsidRPr="00D904EE">
        <w:rPr>
          <w:rFonts w:ascii="Arial" w:hAnsi="Arial" w:cs="Arial"/>
        </w:rPr>
        <w:t>website.</w:t>
      </w:r>
    </w:p>
    <w:p w14:paraId="400A07A5" w14:textId="77777777" w:rsidR="003F1B3C" w:rsidRPr="00D904EE" w:rsidRDefault="003F1B3C" w:rsidP="003F1B3C">
      <w:pPr>
        <w:widowControl w:val="0"/>
        <w:spacing w:after="0" w:line="240" w:lineRule="auto"/>
        <w:ind w:left="105"/>
        <w:contextualSpacing/>
        <w:rPr>
          <w:rFonts w:ascii="Arial" w:hAnsi="Arial" w:cs="Arial"/>
          <w:sz w:val="16"/>
          <w:szCs w:val="16"/>
        </w:rPr>
      </w:pPr>
      <w:r w:rsidRPr="007E5B49">
        <w:rPr>
          <w:rFonts w:ascii="Arial" w:hAnsi="Arial" w:cs="Arial"/>
        </w:rPr>
        <w:t>  </w:t>
      </w:r>
    </w:p>
    <w:p w14:paraId="708034ED" w14:textId="0824FF86" w:rsidR="003F1B3C" w:rsidRPr="00D904EE" w:rsidRDefault="003F1B3C" w:rsidP="00A07234">
      <w:pPr>
        <w:widowControl w:val="0"/>
        <w:spacing w:after="0" w:line="240" w:lineRule="auto"/>
        <w:contextualSpacing/>
        <w:rPr>
          <w:rFonts w:ascii="Arial" w:hAnsi="Arial" w:cs="Arial"/>
        </w:rPr>
      </w:pPr>
      <w:r w:rsidRPr="00D904EE">
        <w:rPr>
          <w:rFonts w:ascii="Arial" w:hAnsi="Arial" w:cs="Arial"/>
          <w:u w:val="single"/>
        </w:rPr>
        <w:t>Information on Your Governing B</w:t>
      </w:r>
      <w:r w:rsidR="00A07234" w:rsidRPr="00D904EE">
        <w:rPr>
          <w:rFonts w:ascii="Arial" w:hAnsi="Arial" w:cs="Arial"/>
          <w:u w:val="single"/>
        </w:rPr>
        <w:t>oard</w:t>
      </w:r>
      <w:r w:rsidRPr="00D904EE">
        <w:rPr>
          <w:rFonts w:ascii="Arial" w:hAnsi="Arial" w:cs="Arial"/>
        </w:rPr>
        <w:t> </w:t>
      </w:r>
    </w:p>
    <w:p w14:paraId="017B50DA" w14:textId="77777777" w:rsidR="003F1B3C" w:rsidRPr="00D904EE" w:rsidRDefault="003F1B3C" w:rsidP="003F1B3C">
      <w:pPr>
        <w:pStyle w:val="ListParagraph"/>
        <w:widowControl w:val="0"/>
        <w:numPr>
          <w:ilvl w:val="0"/>
          <w:numId w:val="3"/>
        </w:numPr>
        <w:spacing w:after="0" w:line="240" w:lineRule="auto"/>
        <w:ind w:left="567" w:hanging="425"/>
        <w:rPr>
          <w:rFonts w:ascii="Arial" w:hAnsi="Arial" w:cs="Arial"/>
        </w:rPr>
      </w:pPr>
      <w:r w:rsidRPr="00D904EE">
        <w:rPr>
          <w:rFonts w:ascii="Arial" w:hAnsi="Arial" w:cs="Arial"/>
        </w:rPr>
        <w:t>Instrument of Government for your school (maintained schools)</w:t>
      </w:r>
    </w:p>
    <w:p w14:paraId="72D96C45" w14:textId="77777777" w:rsidR="003F1B3C" w:rsidRPr="00D904EE" w:rsidRDefault="003F1B3C" w:rsidP="003F1B3C">
      <w:pPr>
        <w:pStyle w:val="ListParagraph"/>
        <w:widowControl w:val="0"/>
        <w:numPr>
          <w:ilvl w:val="0"/>
          <w:numId w:val="3"/>
        </w:numPr>
        <w:spacing w:after="0" w:line="240" w:lineRule="auto"/>
        <w:ind w:left="567" w:hanging="425"/>
        <w:rPr>
          <w:rFonts w:ascii="Arial" w:hAnsi="Arial" w:cs="Arial"/>
        </w:rPr>
      </w:pPr>
      <w:r w:rsidRPr="00D904EE">
        <w:rPr>
          <w:rFonts w:ascii="Arial" w:hAnsi="Arial" w:cs="Arial"/>
        </w:rPr>
        <w:t>Memorandum and Articles of Association (academies)</w:t>
      </w:r>
    </w:p>
    <w:p w14:paraId="1A1B924C" w14:textId="7212A700" w:rsidR="003F1B3C" w:rsidRPr="00D904EE" w:rsidRDefault="003F1B3C" w:rsidP="003F1B3C">
      <w:pPr>
        <w:pStyle w:val="ListParagraph"/>
        <w:widowControl w:val="0"/>
        <w:numPr>
          <w:ilvl w:val="0"/>
          <w:numId w:val="3"/>
        </w:numPr>
        <w:spacing w:after="0" w:line="240" w:lineRule="auto"/>
        <w:ind w:left="567" w:hanging="425"/>
        <w:rPr>
          <w:rFonts w:ascii="Arial" w:hAnsi="Arial" w:cs="Arial"/>
          <w:b/>
          <w:bCs/>
          <w:i/>
          <w:iCs/>
        </w:rPr>
      </w:pPr>
      <w:r w:rsidRPr="00D904EE">
        <w:rPr>
          <w:rFonts w:ascii="Arial" w:hAnsi="Arial" w:cs="Arial"/>
        </w:rPr>
        <w:t>Governing B</w:t>
      </w:r>
      <w:r w:rsidR="00A07234" w:rsidRPr="00D904EE">
        <w:rPr>
          <w:rFonts w:ascii="Arial" w:hAnsi="Arial" w:cs="Arial"/>
        </w:rPr>
        <w:t>oard</w:t>
      </w:r>
      <w:r w:rsidRPr="00D904EE">
        <w:rPr>
          <w:rFonts w:ascii="Arial" w:hAnsi="Arial" w:cs="Arial"/>
        </w:rPr>
        <w:t xml:space="preserve"> Membership List</w:t>
      </w:r>
    </w:p>
    <w:p w14:paraId="2EC83CF6" w14:textId="13099A1F" w:rsidR="003F1B3C" w:rsidRPr="00D904EE" w:rsidRDefault="003F1B3C" w:rsidP="003F1B3C">
      <w:pPr>
        <w:pStyle w:val="ListParagraph"/>
        <w:widowControl w:val="0"/>
        <w:numPr>
          <w:ilvl w:val="0"/>
          <w:numId w:val="3"/>
        </w:numPr>
        <w:spacing w:after="0" w:line="240" w:lineRule="auto"/>
        <w:ind w:left="567" w:hanging="425"/>
        <w:rPr>
          <w:rFonts w:ascii="Arial" w:hAnsi="Arial" w:cs="Arial"/>
          <w:i/>
          <w:iCs/>
        </w:rPr>
      </w:pPr>
      <w:r w:rsidRPr="00D904EE">
        <w:rPr>
          <w:rFonts w:ascii="Arial" w:hAnsi="Arial" w:cs="Arial"/>
        </w:rPr>
        <w:t>Governing B</w:t>
      </w:r>
      <w:r w:rsidR="00A07234" w:rsidRPr="00D904EE">
        <w:rPr>
          <w:rFonts w:ascii="Arial" w:hAnsi="Arial" w:cs="Arial"/>
        </w:rPr>
        <w:t>oard</w:t>
      </w:r>
      <w:r w:rsidRPr="00D904EE">
        <w:rPr>
          <w:rFonts w:ascii="Arial" w:hAnsi="Arial" w:cs="Arial"/>
        </w:rPr>
        <w:t xml:space="preserve"> Code of Conduct (acceptance form enclosed for completion and return)</w:t>
      </w:r>
    </w:p>
    <w:p w14:paraId="52D76A8E" w14:textId="6B16603D" w:rsidR="003F1B3C" w:rsidRPr="00D904EE" w:rsidRDefault="00A07234" w:rsidP="003F1B3C">
      <w:pPr>
        <w:pStyle w:val="ListParagraph"/>
        <w:widowControl w:val="0"/>
        <w:numPr>
          <w:ilvl w:val="0"/>
          <w:numId w:val="3"/>
        </w:numPr>
        <w:spacing w:after="0" w:line="240" w:lineRule="auto"/>
        <w:ind w:left="567" w:hanging="425"/>
        <w:rPr>
          <w:rFonts w:ascii="Arial" w:hAnsi="Arial" w:cs="Arial"/>
        </w:rPr>
      </w:pPr>
      <w:r w:rsidRPr="00D904EE">
        <w:rPr>
          <w:rFonts w:ascii="Arial" w:hAnsi="Arial" w:cs="Arial"/>
        </w:rPr>
        <w:t xml:space="preserve">Scheme of Delegation (if academy or free school) and </w:t>
      </w:r>
      <w:r w:rsidR="003F1B3C" w:rsidRPr="00D904EE">
        <w:rPr>
          <w:rFonts w:ascii="Arial" w:hAnsi="Arial" w:cs="Arial"/>
        </w:rPr>
        <w:t xml:space="preserve">Committee Structure </w:t>
      </w:r>
      <w:r w:rsidRPr="00D904EE">
        <w:rPr>
          <w:rFonts w:ascii="Arial" w:hAnsi="Arial" w:cs="Arial"/>
        </w:rPr>
        <w:t xml:space="preserve">with </w:t>
      </w:r>
      <w:r w:rsidR="003F1B3C" w:rsidRPr="00D904EE">
        <w:rPr>
          <w:rFonts w:ascii="Arial" w:hAnsi="Arial" w:cs="Arial"/>
        </w:rPr>
        <w:t xml:space="preserve">Terms of Reference (available via your </w:t>
      </w:r>
      <w:r w:rsidRPr="00D904EE">
        <w:rPr>
          <w:rFonts w:ascii="Arial" w:hAnsi="Arial" w:cs="Arial"/>
        </w:rPr>
        <w:t>C</w:t>
      </w:r>
      <w:r w:rsidR="003F1B3C" w:rsidRPr="00D904EE">
        <w:rPr>
          <w:rFonts w:ascii="Arial" w:hAnsi="Arial" w:cs="Arial"/>
        </w:rPr>
        <w:t>lerk</w:t>
      </w:r>
      <w:r w:rsidRPr="00D904EE">
        <w:rPr>
          <w:rFonts w:ascii="Arial" w:hAnsi="Arial" w:cs="Arial"/>
        </w:rPr>
        <w:t xml:space="preserve"> to the Board</w:t>
      </w:r>
      <w:r w:rsidR="003F1B3C" w:rsidRPr="00D904EE">
        <w:rPr>
          <w:rFonts w:ascii="Arial" w:hAnsi="Arial" w:cs="Arial"/>
        </w:rPr>
        <w:t>)</w:t>
      </w:r>
    </w:p>
    <w:p w14:paraId="2D1FA47A" w14:textId="5E763EB1" w:rsidR="003F1B3C" w:rsidRPr="00D904EE" w:rsidRDefault="003F1B3C" w:rsidP="003F1B3C">
      <w:pPr>
        <w:pStyle w:val="ListParagraph"/>
        <w:widowControl w:val="0"/>
        <w:numPr>
          <w:ilvl w:val="0"/>
          <w:numId w:val="3"/>
        </w:numPr>
        <w:spacing w:after="0" w:line="240" w:lineRule="auto"/>
        <w:ind w:left="567" w:hanging="425"/>
        <w:rPr>
          <w:rFonts w:ascii="Arial" w:hAnsi="Arial" w:cs="Arial"/>
        </w:rPr>
      </w:pPr>
      <w:r w:rsidRPr="00D904EE">
        <w:rPr>
          <w:rFonts w:ascii="Arial" w:hAnsi="Arial" w:cs="Arial"/>
        </w:rPr>
        <w:t>Governing B</w:t>
      </w:r>
      <w:r w:rsidR="00A07234" w:rsidRPr="00D904EE">
        <w:rPr>
          <w:rFonts w:ascii="Arial" w:hAnsi="Arial" w:cs="Arial"/>
        </w:rPr>
        <w:t>oard</w:t>
      </w:r>
      <w:r w:rsidRPr="00D904EE">
        <w:rPr>
          <w:rFonts w:ascii="Arial" w:hAnsi="Arial" w:cs="Arial"/>
        </w:rPr>
        <w:t xml:space="preserve"> Minutes  (available via your </w:t>
      </w:r>
      <w:r w:rsidR="00A07234" w:rsidRPr="00D904EE">
        <w:rPr>
          <w:rFonts w:ascii="Arial" w:hAnsi="Arial" w:cs="Arial"/>
        </w:rPr>
        <w:t>C</w:t>
      </w:r>
      <w:r w:rsidRPr="00D904EE">
        <w:rPr>
          <w:rFonts w:ascii="Arial" w:hAnsi="Arial" w:cs="Arial"/>
        </w:rPr>
        <w:t xml:space="preserve">lerk to </w:t>
      </w:r>
      <w:r w:rsidR="00A07234" w:rsidRPr="00D904EE">
        <w:rPr>
          <w:rFonts w:ascii="Arial" w:hAnsi="Arial" w:cs="Arial"/>
        </w:rPr>
        <w:t>the Board</w:t>
      </w:r>
      <w:r w:rsidRPr="00D904EE">
        <w:rPr>
          <w:rFonts w:ascii="Arial" w:hAnsi="Arial" w:cs="Arial"/>
        </w:rPr>
        <w:t>)</w:t>
      </w:r>
    </w:p>
    <w:p w14:paraId="31F59C76" w14:textId="5DD87301" w:rsidR="003F1B3C" w:rsidRPr="00D904EE" w:rsidRDefault="003F1B3C" w:rsidP="003F1B3C">
      <w:pPr>
        <w:pStyle w:val="ListParagraph"/>
        <w:widowControl w:val="0"/>
        <w:numPr>
          <w:ilvl w:val="0"/>
          <w:numId w:val="3"/>
        </w:numPr>
        <w:spacing w:after="0" w:line="240" w:lineRule="auto"/>
        <w:ind w:left="567" w:hanging="425"/>
        <w:rPr>
          <w:rFonts w:ascii="Arial" w:hAnsi="Arial" w:cs="Arial"/>
        </w:rPr>
      </w:pPr>
      <w:r w:rsidRPr="00D904EE">
        <w:rPr>
          <w:rFonts w:ascii="Arial" w:hAnsi="Arial" w:cs="Arial"/>
        </w:rPr>
        <w:t>Governing B</w:t>
      </w:r>
      <w:r w:rsidR="00A07234" w:rsidRPr="00D904EE">
        <w:rPr>
          <w:rFonts w:ascii="Arial" w:hAnsi="Arial" w:cs="Arial"/>
        </w:rPr>
        <w:t>oard</w:t>
      </w:r>
      <w:r w:rsidRPr="00D904EE">
        <w:rPr>
          <w:rFonts w:ascii="Arial" w:hAnsi="Arial" w:cs="Arial"/>
        </w:rPr>
        <w:t xml:space="preserve"> Agenda Papers (to be received via the Clerk to Governors prior to the next meeting).</w:t>
      </w:r>
    </w:p>
    <w:p w14:paraId="368020ED" w14:textId="77777777" w:rsidR="003F1B3C" w:rsidRPr="00D904EE" w:rsidRDefault="003F1B3C" w:rsidP="003F1B3C">
      <w:pPr>
        <w:pStyle w:val="ListParagraph"/>
        <w:widowControl w:val="0"/>
        <w:numPr>
          <w:ilvl w:val="0"/>
          <w:numId w:val="3"/>
        </w:numPr>
        <w:spacing w:after="0" w:line="240" w:lineRule="auto"/>
        <w:ind w:left="567" w:hanging="425"/>
        <w:rPr>
          <w:rFonts w:ascii="Arial" w:hAnsi="Arial" w:cs="Arial"/>
        </w:rPr>
      </w:pPr>
      <w:r w:rsidRPr="00D904EE">
        <w:rPr>
          <w:rFonts w:ascii="Arial" w:hAnsi="Arial" w:cs="Arial"/>
        </w:rPr>
        <w:t>Dates of future Meetings and school events</w:t>
      </w:r>
    </w:p>
    <w:p w14:paraId="6C7BF791" w14:textId="77777777" w:rsidR="003F1B3C" w:rsidRPr="00D904EE" w:rsidRDefault="003F1B3C" w:rsidP="003F1B3C">
      <w:pPr>
        <w:widowControl w:val="0"/>
        <w:spacing w:after="0" w:line="240" w:lineRule="auto"/>
        <w:ind w:left="105"/>
        <w:contextualSpacing/>
        <w:rPr>
          <w:rFonts w:ascii="Arial" w:hAnsi="Arial" w:cs="Arial"/>
          <w:sz w:val="16"/>
          <w:szCs w:val="16"/>
        </w:rPr>
      </w:pPr>
      <w:r w:rsidRPr="00D904EE">
        <w:rPr>
          <w:rFonts w:ascii="Arial" w:hAnsi="Arial" w:cs="Arial"/>
        </w:rPr>
        <w:t>  </w:t>
      </w:r>
    </w:p>
    <w:p w14:paraId="6AD55CDA" w14:textId="3F4567A6" w:rsidR="003F1B3C" w:rsidRPr="00D904EE" w:rsidRDefault="003F1B3C" w:rsidP="003F1B3C">
      <w:pPr>
        <w:widowControl w:val="0"/>
        <w:spacing w:after="0" w:line="240" w:lineRule="auto"/>
        <w:contextualSpacing/>
        <w:rPr>
          <w:rFonts w:ascii="Arial" w:hAnsi="Arial" w:cs="Arial"/>
          <w:u w:val="single"/>
        </w:rPr>
      </w:pPr>
      <w:r w:rsidRPr="00D904EE">
        <w:rPr>
          <w:rFonts w:ascii="Arial" w:hAnsi="Arial" w:cs="Arial"/>
          <w:u w:val="single"/>
        </w:rPr>
        <w:t>Information on Your School</w:t>
      </w:r>
      <w:r w:rsidR="00A07234" w:rsidRPr="00D904EE">
        <w:rPr>
          <w:rFonts w:ascii="Arial" w:hAnsi="Arial" w:cs="Arial"/>
          <w:u w:val="single"/>
        </w:rPr>
        <w:t>/ Setting</w:t>
      </w:r>
    </w:p>
    <w:p w14:paraId="1657F5AF" w14:textId="77777777" w:rsidR="003F1B3C" w:rsidRPr="00D904EE" w:rsidRDefault="003F1B3C" w:rsidP="003F1B3C">
      <w:pPr>
        <w:widowControl w:val="0"/>
        <w:spacing w:after="0" w:line="240" w:lineRule="auto"/>
        <w:ind w:left="105"/>
        <w:contextualSpacing/>
        <w:rPr>
          <w:rFonts w:ascii="Arial" w:hAnsi="Arial" w:cs="Arial"/>
          <w:sz w:val="16"/>
          <w:szCs w:val="16"/>
        </w:rPr>
      </w:pPr>
      <w:r w:rsidRPr="00D904EE">
        <w:rPr>
          <w:rFonts w:ascii="Arial" w:hAnsi="Arial" w:cs="Arial"/>
        </w:rPr>
        <w:t> </w:t>
      </w:r>
    </w:p>
    <w:p w14:paraId="4778EFFF" w14:textId="77777777" w:rsidR="003F1B3C" w:rsidRPr="00D904EE" w:rsidRDefault="003F1B3C" w:rsidP="003F1B3C">
      <w:pPr>
        <w:pStyle w:val="ListParagraph"/>
        <w:widowControl w:val="0"/>
        <w:numPr>
          <w:ilvl w:val="0"/>
          <w:numId w:val="4"/>
        </w:numPr>
        <w:spacing w:after="0" w:line="240" w:lineRule="auto"/>
        <w:ind w:left="567" w:hanging="425"/>
        <w:rPr>
          <w:rFonts w:ascii="Arial" w:hAnsi="Arial" w:cs="Arial"/>
        </w:rPr>
      </w:pPr>
      <w:r w:rsidRPr="00D904EE">
        <w:rPr>
          <w:rFonts w:ascii="Arial" w:hAnsi="Arial" w:cs="Arial"/>
        </w:rPr>
        <w:t>School Prospectus (available on request via school - if applicable)</w:t>
      </w:r>
    </w:p>
    <w:p w14:paraId="059BF709" w14:textId="0F05D324" w:rsidR="003F1B3C" w:rsidRPr="00D904EE" w:rsidRDefault="003F1B3C" w:rsidP="003F1B3C">
      <w:pPr>
        <w:pStyle w:val="ListParagraph"/>
        <w:widowControl w:val="0"/>
        <w:numPr>
          <w:ilvl w:val="0"/>
          <w:numId w:val="4"/>
        </w:numPr>
        <w:spacing w:after="0" w:line="240" w:lineRule="auto"/>
        <w:ind w:left="567" w:hanging="425"/>
        <w:rPr>
          <w:rFonts w:ascii="Arial" w:hAnsi="Arial" w:cs="Arial"/>
        </w:rPr>
      </w:pPr>
      <w:r w:rsidRPr="00D904EE">
        <w:rPr>
          <w:rFonts w:ascii="Arial" w:hAnsi="Arial" w:cs="Arial"/>
        </w:rPr>
        <w:t>School Improvement/Development Plan (available on request via school</w:t>
      </w:r>
      <w:r w:rsidR="00A07234" w:rsidRPr="00D904EE">
        <w:rPr>
          <w:rFonts w:ascii="Arial" w:hAnsi="Arial" w:cs="Arial"/>
        </w:rPr>
        <w:t>/ setting</w:t>
      </w:r>
    </w:p>
    <w:p w14:paraId="4B60CF3D" w14:textId="307217D3" w:rsidR="003F1B3C" w:rsidRPr="00D904EE" w:rsidRDefault="003F1B3C" w:rsidP="003F1B3C">
      <w:pPr>
        <w:pStyle w:val="ListParagraph"/>
        <w:widowControl w:val="0"/>
        <w:numPr>
          <w:ilvl w:val="0"/>
          <w:numId w:val="4"/>
        </w:numPr>
        <w:spacing w:after="0" w:line="240" w:lineRule="auto"/>
        <w:ind w:left="567" w:hanging="425"/>
        <w:rPr>
          <w:rFonts w:ascii="Arial" w:hAnsi="Arial" w:cs="Arial"/>
        </w:rPr>
      </w:pPr>
      <w:r w:rsidRPr="00D904EE">
        <w:rPr>
          <w:rFonts w:ascii="Arial" w:hAnsi="Arial" w:cs="Arial"/>
        </w:rPr>
        <w:t>School Self-Evaluation Information (available on request via school</w:t>
      </w:r>
      <w:r w:rsidR="00A07234" w:rsidRPr="00D904EE">
        <w:rPr>
          <w:rFonts w:ascii="Arial" w:hAnsi="Arial" w:cs="Arial"/>
        </w:rPr>
        <w:t>/ setting)</w:t>
      </w:r>
    </w:p>
    <w:p w14:paraId="4E4BC1E8" w14:textId="7367F54D" w:rsidR="003F1B3C" w:rsidRPr="00923122" w:rsidRDefault="003F1B3C" w:rsidP="003F1B3C">
      <w:pPr>
        <w:pStyle w:val="ListParagraph"/>
        <w:widowControl w:val="0"/>
        <w:numPr>
          <w:ilvl w:val="0"/>
          <w:numId w:val="4"/>
        </w:numPr>
        <w:autoSpaceDE w:val="0"/>
        <w:autoSpaceDN w:val="0"/>
        <w:adjustRightInd w:val="0"/>
        <w:spacing w:after="0" w:line="240" w:lineRule="auto"/>
        <w:ind w:left="567" w:hanging="425"/>
        <w:rPr>
          <w:rFonts w:ascii="Arial" w:hAnsi="Arial" w:cs="Arial"/>
        </w:rPr>
      </w:pPr>
      <w:r w:rsidRPr="00923122">
        <w:rPr>
          <w:rFonts w:ascii="Arial" w:hAnsi="Arial" w:cs="Arial"/>
        </w:rPr>
        <w:t xml:space="preserve">Latest Ofsted Report (available via the Ofsted website at </w:t>
      </w:r>
      <w:hyperlink r:id="rId10" w:history="1">
        <w:r w:rsidRPr="00923122">
          <w:rPr>
            <w:rStyle w:val="Hyperlink"/>
            <w:rFonts w:ascii="Arial" w:hAnsi="Arial" w:cs="Arial"/>
          </w:rPr>
          <w:t>www.ofsted.gov.uk</w:t>
        </w:r>
      </w:hyperlink>
      <w:r w:rsidRPr="00923122">
        <w:rPr>
          <w:rFonts w:ascii="Arial" w:hAnsi="Arial" w:cs="Arial"/>
        </w:rPr>
        <w:t>)</w:t>
      </w:r>
    </w:p>
    <w:p w14:paraId="4B5AAE9B" w14:textId="77777777" w:rsidR="003F1B3C" w:rsidRDefault="003F1B3C" w:rsidP="003F1B3C">
      <w:pPr>
        <w:widowControl w:val="0"/>
        <w:autoSpaceDE w:val="0"/>
        <w:autoSpaceDN w:val="0"/>
        <w:adjustRightInd w:val="0"/>
        <w:spacing w:after="0" w:line="240" w:lineRule="auto"/>
        <w:rPr>
          <w:rFonts w:ascii="Arial" w:hAnsi="Arial" w:cs="Arial"/>
        </w:rPr>
      </w:pPr>
    </w:p>
    <w:p w14:paraId="70E95B87" w14:textId="7055FF86" w:rsidR="00F87F49" w:rsidRDefault="003F1B3C" w:rsidP="0031439B">
      <w:pPr>
        <w:widowControl w:val="0"/>
        <w:autoSpaceDE w:val="0"/>
        <w:autoSpaceDN w:val="0"/>
        <w:adjustRightInd w:val="0"/>
        <w:spacing w:after="0" w:line="240" w:lineRule="auto"/>
      </w:pPr>
      <w:r w:rsidRPr="00D904EE">
        <w:rPr>
          <w:rFonts w:ascii="Arial" w:hAnsi="Arial" w:cs="Arial"/>
        </w:rPr>
        <w:t>Adopted by the</w:t>
      </w:r>
      <w:r w:rsidR="00D904EE" w:rsidRPr="00D904EE">
        <w:rPr>
          <w:rFonts w:ascii="Arial" w:hAnsi="Arial" w:cs="Arial"/>
        </w:rPr>
        <w:t xml:space="preserve"> </w:t>
      </w:r>
      <w:r w:rsidRPr="00D904EE">
        <w:rPr>
          <w:rFonts w:ascii="Arial" w:hAnsi="Arial" w:cs="Arial"/>
        </w:rPr>
        <w:t>B</w:t>
      </w:r>
      <w:r w:rsidR="00A07234" w:rsidRPr="00D904EE">
        <w:rPr>
          <w:rFonts w:ascii="Arial" w:hAnsi="Arial" w:cs="Arial"/>
        </w:rPr>
        <w:t>oard</w:t>
      </w:r>
      <w:r w:rsidRPr="00D904EE">
        <w:rPr>
          <w:rFonts w:ascii="Arial" w:hAnsi="Arial" w:cs="Arial"/>
        </w:rPr>
        <w:t xml:space="preserve"> on </w:t>
      </w:r>
      <w:r w:rsidRPr="007E5B49">
        <w:rPr>
          <w:rFonts w:ascii="Arial" w:hAnsi="Arial" w:cs="Arial"/>
        </w:rPr>
        <w:t>_____________</w:t>
      </w:r>
    </w:p>
    <w:sectPr w:rsidR="00F87F49" w:rsidSect="0031439B">
      <w:footerReference w:type="default" r:id="rId11"/>
      <w:pgSz w:w="11906" w:h="16838"/>
      <w:pgMar w:top="709" w:right="1133" w:bottom="1135"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3BAF" w14:textId="77777777" w:rsidR="001E060C" w:rsidRDefault="001E060C" w:rsidP="003F1B3C">
      <w:pPr>
        <w:spacing w:after="0" w:line="240" w:lineRule="auto"/>
      </w:pPr>
      <w:r>
        <w:separator/>
      </w:r>
    </w:p>
  </w:endnote>
  <w:endnote w:type="continuationSeparator" w:id="0">
    <w:p w14:paraId="30AB664F" w14:textId="77777777" w:rsidR="001E060C" w:rsidRDefault="001E060C" w:rsidP="003F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C160" w14:textId="0CE924B7" w:rsidR="003F1B3C" w:rsidRDefault="006E5A91" w:rsidP="0031439B">
    <w:pPr>
      <w:pStyle w:val="Footer"/>
      <w:tabs>
        <w:tab w:val="center" w:pos="4819"/>
        <w:tab w:val="left" w:pos="5370"/>
      </w:tabs>
      <w:ind w:left="-851"/>
      <w:rPr>
        <w:noProof/>
      </w:rPr>
    </w:pPr>
    <w:r>
      <w:rPr>
        <w:noProof/>
      </w:rPr>
      <w:drawing>
        <wp:anchor distT="0" distB="0" distL="114300" distR="114300" simplePos="0" relativeHeight="251660288" behindDoc="1" locked="0" layoutInCell="1" allowOverlap="1" wp14:anchorId="35229602" wp14:editId="2CC0982A">
          <wp:simplePos x="0" y="0"/>
          <wp:positionH relativeFrom="column">
            <wp:posOffset>-517525</wp:posOffset>
          </wp:positionH>
          <wp:positionV relativeFrom="paragraph">
            <wp:posOffset>-87955</wp:posOffset>
          </wp:positionV>
          <wp:extent cx="3157870" cy="471436"/>
          <wp:effectExtent l="0" t="0" r="4445" b="508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7870" cy="471436"/>
                  </a:xfrm>
                  <a:prstGeom prst="rect">
                    <a:avLst/>
                  </a:prstGeom>
                </pic:spPr>
              </pic:pic>
            </a:graphicData>
          </a:graphic>
          <wp14:sizeRelH relativeFrom="page">
            <wp14:pctWidth>0</wp14:pctWidth>
          </wp14:sizeRelH>
          <wp14:sizeRelV relativeFrom="page">
            <wp14:pctHeight>0</wp14:pctHeight>
          </wp14:sizeRelV>
        </wp:anchor>
      </w:drawing>
    </w:r>
    <w:r w:rsidR="0031439B" w:rsidRPr="0031439B">
      <w:rPr>
        <w:rFonts w:ascii="Arial" w:hAnsi="Arial" w:cs="Arial"/>
        <w:noProof/>
        <w:sz w:val="20"/>
        <w:szCs w:val="20"/>
        <w:lang w:eastAsia="en-GB"/>
      </w:rPr>
      <w:drawing>
        <wp:anchor distT="0" distB="0" distL="114300" distR="114300" simplePos="0" relativeHeight="251659264" behindDoc="0" locked="0" layoutInCell="1" allowOverlap="1" wp14:anchorId="014F6243" wp14:editId="108D07A7">
          <wp:simplePos x="0" y="0"/>
          <wp:positionH relativeFrom="column">
            <wp:posOffset>5414010</wp:posOffset>
          </wp:positionH>
          <wp:positionV relativeFrom="paragraph">
            <wp:posOffset>-368935</wp:posOffset>
          </wp:positionV>
          <wp:extent cx="1257300" cy="5873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587375"/>
                  </a:xfrm>
                  <a:prstGeom prst="rect">
                    <a:avLst/>
                  </a:prstGeom>
                </pic:spPr>
              </pic:pic>
            </a:graphicData>
          </a:graphic>
          <wp14:sizeRelH relativeFrom="page">
            <wp14:pctWidth>0</wp14:pctWidth>
          </wp14:sizeRelH>
          <wp14:sizeRelV relativeFrom="page">
            <wp14:pctHeight>0</wp14:pctHeight>
          </wp14:sizeRelV>
        </wp:anchor>
      </w:drawing>
    </w:r>
    <w:r w:rsidR="0031439B">
      <w:tab/>
    </w:r>
    <w:r w:rsidR="0031439B">
      <w:tab/>
    </w:r>
    <w:sdt>
      <w:sdtPr>
        <w:id w:val="332259087"/>
        <w:docPartObj>
          <w:docPartGallery w:val="Page Numbers (Bottom of Page)"/>
          <w:docPartUnique/>
        </w:docPartObj>
      </w:sdtPr>
      <w:sdtEndPr>
        <w:rPr>
          <w:noProof/>
        </w:rPr>
      </w:sdtEndPr>
      <w:sdtContent>
        <w:r w:rsidR="003F1B3C">
          <w:fldChar w:fldCharType="begin"/>
        </w:r>
        <w:r w:rsidR="003F1B3C">
          <w:instrText xml:space="preserve"> PAGE   \* MERGEFORMAT </w:instrText>
        </w:r>
        <w:r w:rsidR="003F1B3C">
          <w:fldChar w:fldCharType="separate"/>
        </w:r>
        <w:r w:rsidR="0031439B">
          <w:rPr>
            <w:noProof/>
          </w:rPr>
          <w:t>1</w:t>
        </w:r>
        <w:r w:rsidR="003F1B3C">
          <w:rPr>
            <w:noProof/>
          </w:rPr>
          <w:fldChar w:fldCharType="end"/>
        </w:r>
      </w:sdtContent>
    </w:sdt>
    <w:r w:rsidR="0031439B">
      <w:rPr>
        <w:noProof/>
      </w:rPr>
      <w:tab/>
    </w:r>
  </w:p>
  <w:p w14:paraId="05873B72" w14:textId="77777777" w:rsidR="0031439B" w:rsidRDefault="0031439B" w:rsidP="0031439B">
    <w:pPr>
      <w:pStyle w:val="Footer"/>
      <w:tabs>
        <w:tab w:val="center" w:pos="4819"/>
        <w:tab w:val="left" w:pos="5370"/>
      </w:tabs>
    </w:pPr>
    <w:r>
      <w:rPr>
        <w:noProof/>
        <w:lang w:eastAsia="en-GB"/>
      </w:rPr>
      <w:drawing>
        <wp:anchor distT="0" distB="0" distL="114300" distR="114300" simplePos="0" relativeHeight="251658240" behindDoc="0" locked="0" layoutInCell="1" allowOverlap="1" wp14:anchorId="118CD13A" wp14:editId="6243482E">
          <wp:simplePos x="0" y="0"/>
          <wp:positionH relativeFrom="column">
            <wp:posOffset>-548640</wp:posOffset>
          </wp:positionH>
          <wp:positionV relativeFrom="paragraph">
            <wp:posOffset>127635</wp:posOffset>
          </wp:positionV>
          <wp:extent cx="7324725" cy="961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A Strip.jpg"/>
                  <pic:cNvPicPr/>
                </pic:nvPicPr>
                <pic:blipFill>
                  <a:blip r:embed="rId3">
                    <a:extLst>
                      <a:ext uri="{28A0092B-C50C-407E-A947-70E740481C1C}">
                        <a14:useLocalDpi xmlns:a14="http://schemas.microsoft.com/office/drawing/2010/main" val="0"/>
                      </a:ext>
                    </a:extLst>
                  </a:blip>
                  <a:stretch>
                    <a:fillRect/>
                  </a:stretch>
                </pic:blipFill>
                <pic:spPr>
                  <a:xfrm>
                    <a:off x="0" y="0"/>
                    <a:ext cx="7324725" cy="961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B6DCA" w14:textId="77777777" w:rsidR="001E060C" w:rsidRDefault="001E060C" w:rsidP="003F1B3C">
      <w:pPr>
        <w:spacing w:after="0" w:line="240" w:lineRule="auto"/>
      </w:pPr>
      <w:r>
        <w:separator/>
      </w:r>
    </w:p>
  </w:footnote>
  <w:footnote w:type="continuationSeparator" w:id="0">
    <w:p w14:paraId="367047FB" w14:textId="77777777" w:rsidR="001E060C" w:rsidRDefault="001E060C" w:rsidP="003F1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D0453"/>
    <w:multiLevelType w:val="hybridMultilevel"/>
    <w:tmpl w:val="2E6AF09C"/>
    <w:lvl w:ilvl="0" w:tplc="B5B469B0">
      <w:start w:val="1"/>
      <w:numFmt w:val="bullet"/>
      <w:lvlText w:val=""/>
      <w:lvlJc w:val="left"/>
      <w:pPr>
        <w:ind w:left="825"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3BE9162D"/>
    <w:multiLevelType w:val="hybridMultilevel"/>
    <w:tmpl w:val="012068B2"/>
    <w:lvl w:ilvl="0" w:tplc="B5B469B0">
      <w:start w:val="1"/>
      <w:numFmt w:val="bullet"/>
      <w:lvlText w:val=""/>
      <w:lvlJc w:val="left"/>
      <w:pPr>
        <w:ind w:left="825"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40A5338C"/>
    <w:multiLevelType w:val="hybridMultilevel"/>
    <w:tmpl w:val="998AD724"/>
    <w:lvl w:ilvl="0" w:tplc="B5B469B0">
      <w:start w:val="1"/>
      <w:numFmt w:val="bullet"/>
      <w:lvlText w:val=""/>
      <w:lvlJc w:val="left"/>
      <w:pPr>
        <w:ind w:left="825" w:hanging="360"/>
      </w:pPr>
      <w:rPr>
        <w:rFonts w:ascii="Symbol" w:hAnsi="Symbol" w:hint="default"/>
        <w:color w:val="auto"/>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CBF6D70"/>
    <w:multiLevelType w:val="hybridMultilevel"/>
    <w:tmpl w:val="4AB8C7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694266">
    <w:abstractNumId w:val="3"/>
  </w:num>
  <w:num w:numId="2" w16cid:durableId="2105490351">
    <w:abstractNumId w:val="2"/>
  </w:num>
  <w:num w:numId="3" w16cid:durableId="1044452221">
    <w:abstractNumId w:val="0"/>
  </w:num>
  <w:num w:numId="4" w16cid:durableId="39801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3C"/>
    <w:rsid w:val="0017078E"/>
    <w:rsid w:val="001E060C"/>
    <w:rsid w:val="003025A3"/>
    <w:rsid w:val="0031439B"/>
    <w:rsid w:val="00381732"/>
    <w:rsid w:val="003F1B3C"/>
    <w:rsid w:val="006E5A91"/>
    <w:rsid w:val="008A180C"/>
    <w:rsid w:val="009134E5"/>
    <w:rsid w:val="00923122"/>
    <w:rsid w:val="0096788C"/>
    <w:rsid w:val="00A07234"/>
    <w:rsid w:val="00BE0904"/>
    <w:rsid w:val="00CE6B5C"/>
    <w:rsid w:val="00D9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F63B76"/>
  <w15:docId w15:val="{8B074F2D-B9DE-4495-A925-BB78F6A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1B3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F1B3C"/>
    <w:rPr>
      <w:color w:val="0000FF" w:themeColor="hyperlink"/>
      <w:u w:val="single"/>
    </w:rPr>
  </w:style>
  <w:style w:type="paragraph" w:styleId="ListParagraph">
    <w:name w:val="List Paragraph"/>
    <w:basedOn w:val="Normal"/>
    <w:uiPriority w:val="34"/>
    <w:qFormat/>
    <w:rsid w:val="003F1B3C"/>
    <w:pPr>
      <w:ind w:left="720"/>
      <w:contextualSpacing/>
    </w:pPr>
  </w:style>
  <w:style w:type="paragraph" w:styleId="Header">
    <w:name w:val="header"/>
    <w:basedOn w:val="Normal"/>
    <w:link w:val="HeaderChar"/>
    <w:uiPriority w:val="99"/>
    <w:unhideWhenUsed/>
    <w:rsid w:val="003F1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B3C"/>
  </w:style>
  <w:style w:type="paragraph" w:styleId="Footer">
    <w:name w:val="footer"/>
    <w:basedOn w:val="Normal"/>
    <w:link w:val="FooterChar"/>
    <w:uiPriority w:val="99"/>
    <w:unhideWhenUsed/>
    <w:rsid w:val="003F1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B3C"/>
  </w:style>
  <w:style w:type="paragraph" w:styleId="BalloonText">
    <w:name w:val="Balloon Text"/>
    <w:basedOn w:val="Normal"/>
    <w:link w:val="BalloonTextChar"/>
    <w:uiPriority w:val="99"/>
    <w:semiHidden/>
    <w:unhideWhenUsed/>
    <w:rsid w:val="0031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39B"/>
    <w:rPr>
      <w:rFonts w:ascii="Tahoma" w:hAnsi="Tahoma" w:cs="Tahoma"/>
      <w:sz w:val="16"/>
      <w:szCs w:val="16"/>
    </w:rPr>
  </w:style>
  <w:style w:type="character" w:styleId="UnresolvedMention">
    <w:name w:val="Unresolved Mention"/>
    <w:basedOn w:val="DefaultParagraphFont"/>
    <w:uiPriority w:val="99"/>
    <w:semiHidden/>
    <w:unhideWhenUsed/>
    <w:rsid w:val="0096788C"/>
    <w:rPr>
      <w:color w:val="605E5C"/>
      <w:shd w:val="clear" w:color="auto" w:fill="E1DFDD"/>
    </w:rPr>
  </w:style>
  <w:style w:type="character" w:styleId="FollowedHyperlink">
    <w:name w:val="FollowedHyperlink"/>
    <w:basedOn w:val="DefaultParagraphFont"/>
    <w:uiPriority w:val="99"/>
    <w:semiHidden/>
    <w:unhideWhenUsed/>
    <w:rsid w:val="006E5A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ltongovernanceservice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fsted.gov.uk" TargetMode="External"/><Relationship Id="rId4" Type="http://schemas.openxmlformats.org/officeDocument/2006/relationships/webSettings" Target="webSettings.xml"/><Relationship Id="rId9" Type="http://schemas.openxmlformats.org/officeDocument/2006/relationships/hyperlink" Target="http://www.gov.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 John</dc:creator>
  <cp:keywords/>
  <dc:description/>
  <cp:lastModifiedBy>Ahmad, Marie</cp:lastModifiedBy>
  <cp:revision>2</cp:revision>
  <dcterms:created xsi:type="dcterms:W3CDTF">2022-09-23T09:39:00Z</dcterms:created>
  <dcterms:modified xsi:type="dcterms:W3CDTF">2022-09-23T09:39:00Z</dcterms:modified>
</cp:coreProperties>
</file>